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2482C939" w:rsidR="00710B87" w:rsidRPr="00AD0035" w:rsidRDefault="003158AD" w:rsidP="00710B87">
      <w:pPr>
        <w:pStyle w:val="CRCoverPage"/>
        <w:tabs>
          <w:tab w:val="right" w:pos="9638"/>
        </w:tabs>
        <w:spacing w:after="0"/>
        <w:rPr>
          <w:rFonts w:cs="Arial"/>
          <w:b/>
          <w:bCs/>
          <w:noProof/>
          <w:sz w:val="24"/>
          <w:szCs w:val="24"/>
        </w:rPr>
      </w:pPr>
      <w:bookmarkStart w:id="0" w:name="_Hlk520728905"/>
      <w:r w:rsidRPr="00AD0035">
        <w:rPr>
          <w:rFonts w:cs="Arial"/>
          <w:b/>
          <w:bCs/>
          <w:noProof/>
          <w:sz w:val="24"/>
          <w:szCs w:val="24"/>
        </w:rPr>
        <w:t>SA WG2 Meeting #16</w:t>
      </w:r>
      <w:r w:rsidR="00284753" w:rsidRPr="00AD0035">
        <w:rPr>
          <w:rFonts w:cs="Arial"/>
          <w:b/>
          <w:bCs/>
          <w:noProof/>
          <w:sz w:val="24"/>
          <w:szCs w:val="24"/>
        </w:rPr>
        <w:t>2</w:t>
      </w:r>
      <w:r w:rsidR="00710B87" w:rsidRPr="00AD0035">
        <w:rPr>
          <w:rFonts w:cs="Arial"/>
          <w:b/>
          <w:noProof/>
          <w:sz w:val="24"/>
        </w:rPr>
        <w:tab/>
      </w:r>
      <w:r w:rsidR="00AD7FC0" w:rsidRPr="00AD7FC0">
        <w:rPr>
          <w:rFonts w:cs="Arial"/>
          <w:b/>
          <w:noProof/>
          <w:sz w:val="24"/>
        </w:rPr>
        <w:t>S2-2404146</w:t>
      </w:r>
    </w:p>
    <w:p w14:paraId="172141BB" w14:textId="06CFCFBA" w:rsidR="00710B87" w:rsidRPr="00AD0035" w:rsidRDefault="00284753" w:rsidP="000524E2">
      <w:pPr>
        <w:pStyle w:val="CRCoverPage"/>
        <w:tabs>
          <w:tab w:val="right" w:pos="9639"/>
        </w:tabs>
        <w:outlineLvl w:val="0"/>
        <w:rPr>
          <w:rFonts w:cs="Arial"/>
          <w:b/>
          <w:noProof/>
          <w:sz w:val="24"/>
        </w:rPr>
      </w:pPr>
      <w:r w:rsidRPr="00AD0035">
        <w:rPr>
          <w:rFonts w:cs="Arial"/>
          <w:b/>
          <w:bCs/>
          <w:sz w:val="24"/>
          <w:szCs w:val="24"/>
        </w:rPr>
        <w:t>15</w:t>
      </w:r>
      <w:r w:rsidR="00A307E6" w:rsidRPr="00AD0035">
        <w:rPr>
          <w:rFonts w:cs="Arial"/>
          <w:b/>
          <w:bCs/>
          <w:sz w:val="24"/>
          <w:szCs w:val="24"/>
        </w:rPr>
        <w:t xml:space="preserve"> </w:t>
      </w:r>
      <w:r w:rsidRPr="00AD0035">
        <w:rPr>
          <w:rFonts w:cs="Arial"/>
          <w:b/>
          <w:bCs/>
          <w:sz w:val="24"/>
          <w:szCs w:val="24"/>
        </w:rPr>
        <w:t>April</w:t>
      </w:r>
      <w:r w:rsidR="00710B87" w:rsidRPr="00AD0035">
        <w:rPr>
          <w:rFonts w:cs="Arial"/>
          <w:b/>
          <w:bCs/>
          <w:sz w:val="24"/>
          <w:szCs w:val="24"/>
        </w:rPr>
        <w:t xml:space="preserve"> – </w:t>
      </w:r>
      <w:r w:rsidR="00A609E1">
        <w:rPr>
          <w:rFonts w:cs="Arial"/>
          <w:b/>
          <w:bCs/>
          <w:sz w:val="24"/>
          <w:szCs w:val="24"/>
        </w:rPr>
        <w:t xml:space="preserve">19 </w:t>
      </w:r>
      <w:r w:rsidR="000640C1">
        <w:rPr>
          <w:rFonts w:cs="Arial"/>
          <w:b/>
          <w:bCs/>
          <w:sz w:val="24"/>
          <w:szCs w:val="24"/>
        </w:rPr>
        <w:t>April</w:t>
      </w:r>
      <w:r w:rsidR="00A609E1">
        <w:rPr>
          <w:rFonts w:cs="Arial"/>
          <w:b/>
          <w:bCs/>
          <w:sz w:val="24"/>
          <w:szCs w:val="24"/>
        </w:rPr>
        <w:t xml:space="preserve"> 2024, </w:t>
      </w:r>
      <w:r w:rsidR="00476525" w:rsidRPr="00476525">
        <w:rPr>
          <w:rFonts w:cs="Arial"/>
          <w:b/>
          <w:bCs/>
          <w:sz w:val="24"/>
          <w:szCs w:val="24"/>
        </w:rPr>
        <w:t>Changsha</w:t>
      </w:r>
      <w:r w:rsidR="00476525">
        <w:rPr>
          <w:rFonts w:cs="Arial"/>
          <w:b/>
          <w:bCs/>
          <w:sz w:val="24"/>
          <w:szCs w:val="24"/>
        </w:rPr>
        <w:t>, China</w:t>
      </w:r>
      <w:r w:rsidR="000524E2">
        <w:rPr>
          <w:rFonts w:cs="Arial"/>
          <w:b/>
          <w:bCs/>
          <w:sz w:val="24"/>
          <w:szCs w:val="24"/>
        </w:rPr>
        <w:tab/>
      </w:r>
    </w:p>
    <w:bookmarkEnd w:id="0"/>
    <w:p w14:paraId="08301B78" w14:textId="0F584706" w:rsidR="00602CFF" w:rsidRPr="00AD0035" w:rsidRDefault="00602CFF" w:rsidP="000107B1">
      <w:pPr>
        <w:ind w:left="2127" w:hanging="2127"/>
        <w:jc w:val="left"/>
        <w:rPr>
          <w:rFonts w:ascii="Arial" w:hAnsi="Arial" w:cs="Arial"/>
          <w:b/>
        </w:rPr>
      </w:pPr>
      <w:r w:rsidRPr="00AD0035">
        <w:rPr>
          <w:rFonts w:ascii="Arial" w:hAnsi="Arial" w:cs="Arial"/>
          <w:b/>
        </w:rPr>
        <w:t>Source:</w:t>
      </w:r>
      <w:r w:rsidRPr="00AD0035">
        <w:rPr>
          <w:rFonts w:ascii="Arial" w:hAnsi="Arial" w:cs="Arial"/>
          <w:b/>
        </w:rPr>
        <w:tab/>
      </w:r>
      <w:r w:rsidR="00284753" w:rsidRPr="00AD0035">
        <w:rPr>
          <w:rFonts w:ascii="Arial" w:hAnsi="Arial" w:cs="Arial"/>
          <w:b/>
        </w:rPr>
        <w:t>I</w:t>
      </w:r>
      <w:r w:rsidR="00593072" w:rsidRPr="00AD0035">
        <w:rPr>
          <w:rFonts w:ascii="Arial" w:hAnsi="Arial" w:cs="Arial"/>
          <w:b/>
        </w:rPr>
        <w:t>CS</w:t>
      </w:r>
    </w:p>
    <w:p w14:paraId="389A809E" w14:textId="63A7027F" w:rsidR="00602CFF" w:rsidRPr="00AD0035" w:rsidRDefault="00602CFF" w:rsidP="00602CFF">
      <w:pPr>
        <w:ind w:left="2127" w:hanging="2127"/>
        <w:rPr>
          <w:rFonts w:ascii="Arial" w:hAnsi="Arial" w:cs="Arial"/>
          <w:b/>
        </w:rPr>
      </w:pPr>
      <w:r w:rsidRPr="00AD0035">
        <w:rPr>
          <w:rFonts w:ascii="Arial" w:hAnsi="Arial" w:cs="Arial"/>
          <w:b/>
        </w:rPr>
        <w:t>Title:</w:t>
      </w:r>
      <w:r w:rsidRPr="00AD0035">
        <w:rPr>
          <w:rFonts w:ascii="Arial" w:hAnsi="Arial" w:cs="Arial"/>
          <w:b/>
        </w:rPr>
        <w:tab/>
      </w:r>
      <w:r w:rsidR="00A307E6" w:rsidRPr="00AD0035">
        <w:rPr>
          <w:rFonts w:ascii="Arial" w:hAnsi="Arial" w:cs="Arial"/>
          <w:b/>
        </w:rPr>
        <w:t>Solution for KI#3:</w:t>
      </w:r>
      <w:r w:rsidR="00BC4A59">
        <w:rPr>
          <w:rFonts w:ascii="Arial" w:hAnsi="Arial" w:cs="Arial"/>
          <w:b/>
        </w:rPr>
        <w:t xml:space="preserve"> </w:t>
      </w:r>
      <w:r w:rsidR="00224746">
        <w:rPr>
          <w:rFonts w:ascii="Arial" w:hAnsi="Arial" w:cs="Arial"/>
          <w:b/>
        </w:rPr>
        <w:t>NWDAF/DCCF/PCF enhancements to support policy recommendations</w:t>
      </w:r>
      <w:r w:rsidR="00D850F6">
        <w:rPr>
          <w:rFonts w:ascii="Arial" w:hAnsi="Arial" w:cs="Arial"/>
          <w:b/>
        </w:rPr>
        <w:t xml:space="preserve"> </w:t>
      </w:r>
    </w:p>
    <w:p w14:paraId="1A4505D1" w14:textId="5CB307A6" w:rsidR="00602CFF" w:rsidRPr="00AD0035" w:rsidRDefault="00602CFF" w:rsidP="00602CFF">
      <w:pPr>
        <w:ind w:left="2127" w:hanging="2127"/>
        <w:rPr>
          <w:rFonts w:ascii="Arial" w:hAnsi="Arial" w:cs="Arial"/>
          <w:b/>
        </w:rPr>
      </w:pPr>
      <w:r w:rsidRPr="00AD0035">
        <w:rPr>
          <w:rFonts w:ascii="Arial" w:hAnsi="Arial" w:cs="Arial"/>
          <w:b/>
        </w:rPr>
        <w:t>Document for:</w:t>
      </w:r>
      <w:r w:rsidRPr="00AD0035">
        <w:rPr>
          <w:rFonts w:ascii="Arial" w:hAnsi="Arial" w:cs="Arial"/>
          <w:b/>
        </w:rPr>
        <w:tab/>
        <w:t>Approval</w:t>
      </w:r>
    </w:p>
    <w:p w14:paraId="64FCE34A" w14:textId="4005BAAD" w:rsidR="00602CFF" w:rsidRPr="00AD0035" w:rsidRDefault="00CD3BE6" w:rsidP="00602CFF">
      <w:pPr>
        <w:ind w:left="2127" w:hanging="2127"/>
        <w:rPr>
          <w:rFonts w:ascii="Arial" w:hAnsi="Arial" w:cs="Arial"/>
          <w:b/>
        </w:rPr>
      </w:pPr>
      <w:r w:rsidRPr="00AD0035">
        <w:rPr>
          <w:rFonts w:ascii="Arial" w:hAnsi="Arial" w:cs="Arial"/>
          <w:b/>
        </w:rPr>
        <w:t>Agenda Item:</w:t>
      </w:r>
      <w:r w:rsidRPr="00AD0035">
        <w:rPr>
          <w:rFonts w:ascii="Arial" w:hAnsi="Arial" w:cs="Arial"/>
          <w:b/>
        </w:rPr>
        <w:tab/>
      </w:r>
      <w:r w:rsidR="00EC24D8" w:rsidRPr="00AD0035">
        <w:rPr>
          <w:rFonts w:ascii="Arial" w:hAnsi="Arial" w:cs="Arial"/>
          <w:b/>
        </w:rPr>
        <w:t>19.</w:t>
      </w:r>
      <w:r w:rsidR="00B10078" w:rsidRPr="00AD0035">
        <w:rPr>
          <w:rFonts w:ascii="Arial" w:hAnsi="Arial" w:cs="Arial"/>
          <w:b/>
        </w:rPr>
        <w:t>15</w:t>
      </w:r>
    </w:p>
    <w:p w14:paraId="54A868D8" w14:textId="16CBCA9A" w:rsidR="00602CFF" w:rsidRPr="00AD0035" w:rsidRDefault="00602CFF" w:rsidP="00602CFF">
      <w:pPr>
        <w:ind w:left="2127" w:hanging="2127"/>
        <w:rPr>
          <w:rFonts w:ascii="Arial" w:hAnsi="Arial" w:cs="Arial"/>
          <w:b/>
        </w:rPr>
      </w:pPr>
      <w:r w:rsidRPr="00AD0035">
        <w:rPr>
          <w:rFonts w:ascii="Arial" w:hAnsi="Arial" w:cs="Arial"/>
          <w:b/>
        </w:rPr>
        <w:t>Work Item / Release:</w:t>
      </w:r>
      <w:r w:rsidRPr="00AD0035">
        <w:rPr>
          <w:rFonts w:ascii="Arial" w:hAnsi="Arial" w:cs="Arial"/>
          <w:b/>
        </w:rPr>
        <w:tab/>
      </w:r>
      <w:r w:rsidR="00C829A3" w:rsidRPr="00AD0035">
        <w:rPr>
          <w:rFonts w:ascii="Arial" w:hAnsi="Arial" w:cs="Arial"/>
          <w:b/>
        </w:rPr>
        <w:t>FS_</w:t>
      </w:r>
      <w:r w:rsidR="00710B87" w:rsidRPr="00AD0035">
        <w:rPr>
          <w:rFonts w:ascii="Arial" w:hAnsi="Arial" w:cs="Arial"/>
          <w:b/>
          <w:bCs/>
        </w:rPr>
        <w:t>AIML_CN</w:t>
      </w:r>
      <w:r w:rsidR="00F429F5" w:rsidRPr="00AD0035">
        <w:rPr>
          <w:rFonts w:ascii="Arial" w:hAnsi="Arial" w:cs="Arial"/>
          <w:b/>
          <w:bCs/>
        </w:rPr>
        <w:t xml:space="preserve"> </w:t>
      </w:r>
      <w:r w:rsidR="00865346" w:rsidRPr="00AD0035">
        <w:rPr>
          <w:rFonts w:ascii="Arial" w:hAnsi="Arial" w:cs="Arial"/>
          <w:b/>
          <w:bCs/>
        </w:rPr>
        <w:t>/ Rel-1</w:t>
      </w:r>
      <w:r w:rsidR="008B6C6C" w:rsidRPr="00AD0035">
        <w:rPr>
          <w:rFonts w:ascii="Arial" w:hAnsi="Arial" w:cs="Arial"/>
          <w:b/>
          <w:bCs/>
        </w:rPr>
        <w:t>9</w:t>
      </w:r>
    </w:p>
    <w:p w14:paraId="5BCB13F0" w14:textId="7F7CFD43" w:rsidR="00E956C5" w:rsidRPr="00AD0035" w:rsidRDefault="00602CFF" w:rsidP="33816131">
      <w:pPr>
        <w:rPr>
          <w:rFonts w:ascii="Arial" w:hAnsi="Arial" w:cs="Arial"/>
          <w:i/>
          <w:iCs/>
        </w:rPr>
      </w:pPr>
      <w:r w:rsidRPr="00AD0035">
        <w:rPr>
          <w:rFonts w:ascii="Arial" w:hAnsi="Arial" w:cs="Arial"/>
          <w:i/>
          <w:iCs/>
        </w:rPr>
        <w:t>Abstract of the contr</w:t>
      </w:r>
      <w:r w:rsidR="00CF59C9" w:rsidRPr="00AD0035">
        <w:rPr>
          <w:rFonts w:ascii="Arial" w:hAnsi="Arial" w:cs="Arial"/>
          <w:i/>
          <w:iCs/>
        </w:rPr>
        <w:t>ibution:</w:t>
      </w:r>
      <w:r w:rsidR="00B70EF0" w:rsidRPr="00AD0035">
        <w:rPr>
          <w:rFonts w:ascii="Arial" w:hAnsi="Arial" w:cs="Arial"/>
          <w:i/>
          <w:iCs/>
        </w:rPr>
        <w:t xml:space="preserve"> </w:t>
      </w:r>
      <w:r w:rsidR="003B3FFC" w:rsidRPr="003B3FFC">
        <w:rPr>
          <w:rFonts w:ascii="Arial" w:hAnsi="Arial" w:cs="Arial"/>
          <w:i/>
          <w:iCs/>
        </w:rPr>
        <w:t>The proposed solution in this document supports KI#3 of TR 23.700-84, UC#1, and UC#2. It extends the NWDAF/DCCF/PCF function to support policy recommendations for PCF with optimized data and analytics collection and coordination between all entities and/or network functions involved in a policy recommendation operation, provided that such policy recommendations may require a myriad of data and analytics and could be quite diverse. PCF determines how policy recommendation operation should be performed, e.g., whether NWDAF and/or DCCF should assist it. Additionally, PCF provides a set of rules to NWDAF/DCCF to assist policy recommendation operations.</w:t>
      </w:r>
    </w:p>
    <w:p w14:paraId="18C8C67E" w14:textId="77777777" w:rsidR="00DA0DF9" w:rsidRPr="00AD0035" w:rsidRDefault="00DA0DF9" w:rsidP="005228BA">
      <w:pPr>
        <w:pStyle w:val="CRCoverPage"/>
        <w:pBdr>
          <w:bottom w:val="single" w:sz="12" w:space="1" w:color="auto"/>
        </w:pBdr>
        <w:outlineLvl w:val="0"/>
        <w:rPr>
          <w:rFonts w:cs="Arial"/>
          <w:b/>
          <w:lang w:eastAsia="ko-KR"/>
        </w:rPr>
      </w:pPr>
    </w:p>
    <w:p w14:paraId="1F6F01BF" w14:textId="0603D29A" w:rsidR="002D2BBA" w:rsidRDefault="00BC27DF" w:rsidP="00D35F85">
      <w:pPr>
        <w:pStyle w:val="Heading1"/>
        <w:numPr>
          <w:ilvl w:val="0"/>
          <w:numId w:val="0"/>
        </w:numPr>
        <w:ind w:left="432" w:hanging="432"/>
        <w:rPr>
          <w:rFonts w:cs="Arial"/>
        </w:rPr>
      </w:pPr>
      <w:bookmarkStart w:id="1" w:name="_Hlk514274591"/>
      <w:r w:rsidRPr="00AD0035">
        <w:rPr>
          <w:rFonts w:cs="Arial"/>
        </w:rPr>
        <w:t>1</w:t>
      </w:r>
      <w:r w:rsidRPr="001D4254">
        <w:tab/>
      </w:r>
      <w:bookmarkEnd w:id="1"/>
      <w:r w:rsidR="00112E12" w:rsidRPr="00AD0035">
        <w:rPr>
          <w:rFonts w:cs="Arial"/>
        </w:rPr>
        <w:tab/>
      </w:r>
      <w:r w:rsidR="00317360" w:rsidRPr="00AD0035">
        <w:rPr>
          <w:rFonts w:cs="Arial"/>
        </w:rPr>
        <w:t>Discussion</w:t>
      </w:r>
    </w:p>
    <w:p w14:paraId="70C9BA0F" w14:textId="77777777" w:rsidR="00764053" w:rsidRPr="00AD0035" w:rsidRDefault="00764053" w:rsidP="00D35F85">
      <w:pPr>
        <w:pStyle w:val="Heading2"/>
      </w:pPr>
      <w:r w:rsidRPr="00AD0035">
        <w:t>Key Issue #3: NWDAF-assisted policy control and QoS enhancement.</w:t>
      </w:r>
    </w:p>
    <w:p w14:paraId="05F3D6E6" w14:textId="334ACFB8" w:rsidR="00764053" w:rsidRPr="00AD0035" w:rsidRDefault="00764053" w:rsidP="00764053">
      <w:pPr>
        <w:rPr>
          <w:rFonts w:ascii="Arial" w:hAnsi="Arial" w:cs="Arial"/>
          <w:lang w:eastAsia="zh-CN"/>
        </w:rPr>
      </w:pPr>
      <w:r w:rsidRPr="00AD0035">
        <w:rPr>
          <w:rFonts w:ascii="Arial" w:hAnsi="Arial" w:cs="Arial"/>
          <w:lang w:eastAsia="zh-CN"/>
        </w:rPr>
        <w:t>The NWDAF can gather quite a lot of data from 5GC NFs, AF</w:t>
      </w:r>
      <w:r>
        <w:rPr>
          <w:rFonts w:ascii="Arial" w:hAnsi="Arial" w:cs="Arial"/>
          <w:lang w:eastAsia="zh-CN"/>
        </w:rPr>
        <w:t>,</w:t>
      </w:r>
      <w:r w:rsidRPr="00AD0035">
        <w:rPr>
          <w:rFonts w:ascii="Arial" w:hAnsi="Arial" w:cs="Arial"/>
          <w:lang w:eastAsia="zh-CN"/>
        </w:rPr>
        <w:t xml:space="preserve"> and OAM and thus may further assist the PCF in making PCC decisions (which traditionally determine QoS parameters based on its own data and knowledge as well optional statistics and predictions collected from the NWDAF).</w:t>
      </w:r>
    </w:p>
    <w:p w14:paraId="7687FC5C" w14:textId="77777777" w:rsidR="00764053" w:rsidRPr="00AD0035" w:rsidRDefault="00764053" w:rsidP="00764053">
      <w:pPr>
        <w:rPr>
          <w:rFonts w:ascii="Arial" w:hAnsi="Arial" w:cs="Arial"/>
          <w:lang w:eastAsia="zh-CN"/>
        </w:rPr>
      </w:pPr>
      <w:r w:rsidRPr="00AD0035">
        <w:rPr>
          <w:rFonts w:ascii="Arial" w:hAnsi="Arial" w:cs="Arial"/>
        </w:rPr>
        <w:t xml:space="preserve">This Key issue aims to study </w:t>
      </w:r>
      <w:r w:rsidRPr="00AD0035">
        <w:rPr>
          <w:rFonts w:ascii="Arial" w:hAnsi="Arial" w:cs="Arial"/>
          <w:lang w:eastAsia="zh-CN"/>
        </w:rPr>
        <w:t xml:space="preserve">whether and what additionally needs to be supported </w:t>
      </w:r>
      <w:proofErr w:type="gramStart"/>
      <w:r w:rsidRPr="00AD0035">
        <w:rPr>
          <w:rFonts w:ascii="Arial" w:hAnsi="Arial" w:cs="Arial"/>
          <w:lang w:eastAsia="zh-CN"/>
        </w:rPr>
        <w:t>in order to</w:t>
      </w:r>
      <w:proofErr w:type="gramEnd"/>
      <w:r w:rsidRPr="00AD0035">
        <w:rPr>
          <w:rFonts w:ascii="Arial" w:hAnsi="Arial" w:cs="Arial"/>
          <w:lang w:eastAsia="zh-CN"/>
        </w:rPr>
        <w:t xml:space="preserve"> enhance 5GC NF operations related to policy control and QoS with the assistance of the NWDAF.</w:t>
      </w:r>
    </w:p>
    <w:p w14:paraId="59E94836" w14:textId="77777777" w:rsidR="00764053" w:rsidRPr="00AD0035" w:rsidRDefault="00764053" w:rsidP="00764053">
      <w:pPr>
        <w:rPr>
          <w:rFonts w:ascii="Arial" w:hAnsi="Arial" w:cs="Arial"/>
          <w:lang w:eastAsia="zh-CN"/>
        </w:rPr>
      </w:pPr>
      <w:r w:rsidRPr="00AD0035">
        <w:rPr>
          <w:rFonts w:ascii="Arial" w:hAnsi="Arial" w:cs="Arial"/>
          <w:lang w:eastAsia="zh-CN"/>
        </w:rPr>
        <w:t>In this key issue, the following aspects will be studied:</w:t>
      </w:r>
    </w:p>
    <w:p w14:paraId="658423F2" w14:textId="77777777" w:rsidR="00764053" w:rsidRPr="00AD0035" w:rsidRDefault="00764053" w:rsidP="00764053">
      <w:pPr>
        <w:rPr>
          <w:rFonts w:ascii="Arial" w:hAnsi="Arial" w:cs="Arial"/>
          <w:lang w:eastAsia="zh-CN"/>
        </w:rPr>
      </w:pPr>
      <w:r w:rsidRPr="00AD0035">
        <w:rPr>
          <w:rFonts w:ascii="Arial" w:hAnsi="Arial" w:cs="Arial"/>
          <w:lang w:eastAsia="zh-CN"/>
        </w:rPr>
        <w:t>Identification of use cases where policy control and QoS can be further enhanced with assistance from NWDAF.</w:t>
      </w:r>
    </w:p>
    <w:p w14:paraId="1963DD13" w14:textId="77777777" w:rsidR="00764053" w:rsidRPr="00AD0035" w:rsidRDefault="00764053" w:rsidP="00764053">
      <w:pPr>
        <w:pStyle w:val="B1"/>
        <w:rPr>
          <w:rFonts w:ascii="Arial" w:hAnsi="Arial" w:cs="Arial"/>
        </w:rPr>
      </w:pPr>
      <w:r w:rsidRPr="00AD0035">
        <w:rPr>
          <w:rFonts w:ascii="Arial" w:hAnsi="Arial" w:cs="Arial"/>
        </w:rPr>
        <w:t>-</w:t>
      </w:r>
      <w:r w:rsidRPr="00AD0035">
        <w:rPr>
          <w:rFonts w:ascii="Arial" w:hAnsi="Arial" w:cs="Arial"/>
        </w:rPr>
        <w:tab/>
        <w:t>Whether and how to introduce new 5GC functionality e.g. of the NWDAF and/or PCF to enhance the policy control and QoS, considering operator's policies.</w:t>
      </w:r>
    </w:p>
    <w:p w14:paraId="2724D36F" w14:textId="77777777" w:rsidR="00764053" w:rsidRPr="00AD0035" w:rsidRDefault="00764053" w:rsidP="00764053">
      <w:pPr>
        <w:pStyle w:val="B1"/>
        <w:rPr>
          <w:rFonts w:ascii="Arial" w:hAnsi="Arial" w:cs="Arial"/>
        </w:rPr>
      </w:pPr>
      <w:r w:rsidRPr="00AD0035">
        <w:rPr>
          <w:rFonts w:ascii="Arial" w:hAnsi="Arial" w:cs="Arial"/>
        </w:rPr>
        <w:t>-</w:t>
      </w:r>
      <w:r w:rsidRPr="00AD0035">
        <w:rPr>
          <w:rFonts w:ascii="Arial" w:hAnsi="Arial" w:cs="Arial"/>
        </w:rPr>
        <w:tab/>
        <w:t>Whether and what additional input information is needed by the NWDAF for providing assistance to policy control and QoS, and how to gather it.</w:t>
      </w:r>
    </w:p>
    <w:p w14:paraId="4ACFFF46" w14:textId="77777777" w:rsidR="00764053" w:rsidRPr="00AD0035" w:rsidRDefault="00764053" w:rsidP="00764053">
      <w:pPr>
        <w:pStyle w:val="B1"/>
        <w:rPr>
          <w:rFonts w:ascii="Arial" w:hAnsi="Arial" w:cs="Arial"/>
          <w:lang w:eastAsia="zh-CN"/>
        </w:rPr>
      </w:pPr>
      <w:r w:rsidRPr="00AD0035">
        <w:rPr>
          <w:rFonts w:ascii="Arial" w:hAnsi="Arial" w:cs="Arial"/>
          <w:lang w:eastAsia="zh-CN"/>
        </w:rPr>
        <w:t>-</w:t>
      </w:r>
      <w:r w:rsidRPr="00AD0035">
        <w:rPr>
          <w:rFonts w:ascii="Arial" w:hAnsi="Arial" w:cs="Arial"/>
          <w:lang w:eastAsia="zh-CN"/>
        </w:rPr>
        <w:tab/>
        <w:t>Whether and what output information, on top of already provided, the NWDAF can provide to assist with policy control and QoS enhancements.</w:t>
      </w:r>
    </w:p>
    <w:p w14:paraId="2880F1E1" w14:textId="77777777" w:rsidR="00764053" w:rsidRPr="00AD0035" w:rsidRDefault="00764053" w:rsidP="00764053">
      <w:pPr>
        <w:pStyle w:val="B1"/>
        <w:rPr>
          <w:rFonts w:ascii="Arial" w:hAnsi="Arial" w:cs="Arial"/>
          <w:lang w:eastAsia="zh-CN"/>
        </w:rPr>
      </w:pPr>
      <w:r w:rsidRPr="00AD0035">
        <w:rPr>
          <w:rFonts w:ascii="Arial" w:hAnsi="Arial" w:cs="Arial"/>
          <w:lang w:eastAsia="zh-CN"/>
        </w:rPr>
        <w:t xml:space="preserve">- </w:t>
      </w:r>
      <w:r w:rsidRPr="00AD0035">
        <w:rPr>
          <w:rFonts w:ascii="Arial" w:hAnsi="Arial" w:cs="Arial"/>
          <w:lang w:eastAsia="zh-CN"/>
        </w:rPr>
        <w:tab/>
        <w:t>Whether and how to evaluate the quality of the enhanced NWDAF assistance to policy control and QoS.</w:t>
      </w:r>
    </w:p>
    <w:p w14:paraId="6AECCFBA" w14:textId="6F6C418E" w:rsidR="00764053" w:rsidRDefault="00764053" w:rsidP="00D35F85">
      <w:pPr>
        <w:pStyle w:val="NO"/>
        <w:rPr>
          <w:rFonts w:ascii="Arial" w:hAnsi="Arial" w:cs="Arial"/>
        </w:rPr>
      </w:pPr>
      <w:r w:rsidRPr="00AD0035">
        <w:rPr>
          <w:rFonts w:ascii="Arial" w:hAnsi="Arial" w:cs="Arial"/>
        </w:rPr>
        <w:t xml:space="preserve">NOTE 1: </w:t>
      </w:r>
      <w:r w:rsidRPr="00AD0035">
        <w:rPr>
          <w:rFonts w:ascii="Arial" w:hAnsi="Arial" w:cs="Arial"/>
        </w:rPr>
        <w:tab/>
        <w:t>The study will focus primarily on existing enforcement mechanisms when available and identify new ones only when no existing ones can be used.</w:t>
      </w:r>
    </w:p>
    <w:p w14:paraId="73BCA99D" w14:textId="77777777" w:rsidR="0030006A" w:rsidRPr="00AD0035" w:rsidRDefault="0030006A" w:rsidP="00D35F85">
      <w:pPr>
        <w:pStyle w:val="NO"/>
        <w:rPr>
          <w:rFonts w:ascii="Arial" w:hAnsi="Arial" w:cs="Arial"/>
        </w:rPr>
      </w:pPr>
    </w:p>
    <w:p w14:paraId="0EC5A863" w14:textId="46680175" w:rsidR="00584568" w:rsidRPr="00AD0035" w:rsidRDefault="00584568" w:rsidP="00C30628">
      <w:pPr>
        <w:pStyle w:val="Heading2"/>
        <w:rPr>
          <w:rFonts w:cs="Arial"/>
        </w:rPr>
      </w:pPr>
      <w:r w:rsidRPr="00AD0035">
        <w:rPr>
          <w:rFonts w:cs="Arial"/>
        </w:rPr>
        <w:t xml:space="preserve">Use Case #1: NWDAF-assisted QoS </w:t>
      </w:r>
      <w:r w:rsidR="001E6276" w:rsidRPr="00AD0035">
        <w:rPr>
          <w:rFonts w:cs="Arial"/>
        </w:rPr>
        <w:t>recommendation.</w:t>
      </w:r>
    </w:p>
    <w:p w14:paraId="4FD9AA17" w14:textId="47A11A91" w:rsidR="00584568" w:rsidRPr="00AD0035" w:rsidRDefault="00584568" w:rsidP="00584568">
      <w:pPr>
        <w:rPr>
          <w:rFonts w:ascii="Arial" w:hAnsi="Arial" w:cs="Arial"/>
        </w:rPr>
      </w:pPr>
      <w:r w:rsidRPr="00AD0035">
        <w:rPr>
          <w:rFonts w:ascii="Arial" w:hAnsi="Arial" w:cs="Arial"/>
        </w:rPr>
        <w:t xml:space="preserve">Currently, the QoS parameters are determined by the PCF based on its knowledge, e.g. AF requirements, analytics provided by the NWDAF, etc. After applying the determined QoS parameters to the service, the PCF may determine whether the current QoS can fully satisfy the service requirements or not based on the Service Experience analytics provided by the NWDAF. If the current QoS cannot satisfy the service requirements, the PCF may update the QoS parameters and inform the new parameters to SMF. Then the PCF may require new Service Experience analytics to check whether the updated QoS parameters can satisfy the service </w:t>
      </w:r>
      <w:r w:rsidRPr="00AD0035">
        <w:rPr>
          <w:rFonts w:ascii="Arial" w:hAnsi="Arial" w:cs="Arial"/>
        </w:rPr>
        <w:lastRenderedPageBreak/>
        <w:t>requirements. Based on this current framework, it may require several iterations to work out the ideal QoS parameters.</w:t>
      </w:r>
    </w:p>
    <w:p w14:paraId="3C633EAB" w14:textId="3147B2CC" w:rsidR="00640D04" w:rsidRDefault="00584568" w:rsidP="00D35F85">
      <w:pPr>
        <w:rPr>
          <w:rFonts w:ascii="Arial" w:hAnsi="Arial" w:cs="Arial"/>
        </w:rPr>
      </w:pPr>
      <w:r w:rsidRPr="00AD0035">
        <w:rPr>
          <w:rFonts w:ascii="Arial" w:hAnsi="Arial" w:cs="Arial"/>
        </w:rPr>
        <w:t>Considering that the NWDAF can gather quite a lot of data from 5GC NFs, AF</w:t>
      </w:r>
      <w:r w:rsidR="006410E8">
        <w:rPr>
          <w:rFonts w:ascii="Arial" w:hAnsi="Arial" w:cs="Arial"/>
        </w:rPr>
        <w:t>, and OAM and can have a</w:t>
      </w:r>
      <w:r w:rsidRPr="00AD0035">
        <w:rPr>
          <w:rFonts w:ascii="Arial" w:hAnsi="Arial" w:cs="Arial"/>
        </w:rPr>
        <w:t xml:space="preserve"> wide variety of knowledge, it can be studied how the NWDAF can be enhanced to assist the PCF in determining QoS parameters that can achieve the expected service experience requirements.</w:t>
      </w:r>
      <w:bookmarkStart w:id="2" w:name="_Toc157534605"/>
      <w:bookmarkStart w:id="3" w:name="_Toc157747884"/>
    </w:p>
    <w:p w14:paraId="7D1E99B7" w14:textId="77777777" w:rsidR="0030006A" w:rsidRPr="00D35F85" w:rsidRDefault="0030006A" w:rsidP="00D35F85">
      <w:pPr>
        <w:rPr>
          <w:rFonts w:ascii="Arial" w:hAnsi="Arial" w:cs="Arial"/>
        </w:rPr>
      </w:pPr>
    </w:p>
    <w:p w14:paraId="4B13A2EB" w14:textId="0F2FEB51" w:rsidR="0043334A" w:rsidRPr="00AD0035" w:rsidRDefault="0043334A" w:rsidP="00C30628">
      <w:pPr>
        <w:pStyle w:val="Heading2"/>
        <w:rPr>
          <w:rFonts w:cs="Arial"/>
        </w:rPr>
      </w:pPr>
      <w:r w:rsidRPr="00AD0035">
        <w:rPr>
          <w:rFonts w:cs="Arial"/>
        </w:rPr>
        <w:t>Use Case #2: Enhancements to QoS Determination with NWDAF Assistance</w:t>
      </w:r>
      <w:bookmarkEnd w:id="2"/>
      <w:bookmarkEnd w:id="3"/>
      <w:r w:rsidR="00C16A7D" w:rsidRPr="00AD0035">
        <w:rPr>
          <w:rFonts w:cs="Arial"/>
        </w:rPr>
        <w:t>.</w:t>
      </w:r>
    </w:p>
    <w:p w14:paraId="4B5DDEB2" w14:textId="77777777" w:rsidR="0043334A" w:rsidRPr="00AD0035" w:rsidRDefault="0043334A" w:rsidP="0043334A">
      <w:pPr>
        <w:rPr>
          <w:rFonts w:ascii="Arial" w:hAnsi="Arial" w:cs="Arial"/>
        </w:rPr>
      </w:pPr>
      <w:r w:rsidRPr="00AD0035">
        <w:rPr>
          <w:rFonts w:ascii="Arial" w:hAnsi="Arial" w:cs="Arial"/>
        </w:rPr>
        <w:t>A use case is provided for how the network can benefit from the NWDAF-assistance for QoS determination and setup for the purpose of optimising the overall network performance and signalling based on operator's policy.</w:t>
      </w:r>
    </w:p>
    <w:p w14:paraId="6B353DE2" w14:textId="77777777" w:rsidR="0043334A" w:rsidRPr="00AD0035" w:rsidRDefault="0043334A" w:rsidP="0043334A">
      <w:pPr>
        <w:rPr>
          <w:rFonts w:ascii="Arial" w:hAnsi="Arial" w:cs="Arial"/>
        </w:rPr>
      </w:pPr>
      <w:r w:rsidRPr="00AD0035">
        <w:rPr>
          <w:rFonts w:ascii="Arial" w:hAnsi="Arial" w:cs="Arial"/>
        </w:rPr>
        <w:t xml:space="preserve">After UE registers with the 5GS, a PDU session set up might be required. Each PDU session is associated with a default QoS rule which provides a default QoS treatment for data flows. Currently the characteristics of the default QoS is determined by the subscribed default values (for parameters such as 5QI, ARP) which the SMF may obtain from the UDM. The default QoS rule might be sufficient for basic browsing or instant messaging over IP, whereas it may </w:t>
      </w:r>
      <w:proofErr w:type="gramStart"/>
      <w:r w:rsidRPr="00AD0035">
        <w:rPr>
          <w:rFonts w:ascii="Arial" w:hAnsi="Arial" w:cs="Arial"/>
        </w:rPr>
        <w:t>not</w:t>
      </w:r>
      <w:proofErr w:type="gramEnd"/>
      <w:r w:rsidRPr="00AD0035">
        <w:rPr>
          <w:rFonts w:ascii="Arial" w:hAnsi="Arial" w:cs="Arial"/>
        </w:rPr>
        <w:t xml:space="preserve"> able to satisfy the relatively high service requirements, i.e. of video streaming applications which require better QoS treatment. For example, for V2X and XRM services, the applications may require transmitting traffic with Guaranteed Bit Rate (GBR) or to use certain standardised 5QI values even for non-GBR QoS flows. Therefore, the default QoS requirements may not be able to support such applications.</w:t>
      </w:r>
    </w:p>
    <w:p w14:paraId="74940487" w14:textId="77777777" w:rsidR="0043334A" w:rsidRPr="00AD0035" w:rsidRDefault="0043334A" w:rsidP="0043334A">
      <w:pPr>
        <w:rPr>
          <w:rFonts w:ascii="Arial" w:hAnsi="Arial" w:cs="Arial"/>
        </w:rPr>
      </w:pPr>
      <w:r w:rsidRPr="00AD0035">
        <w:rPr>
          <w:rFonts w:ascii="Arial" w:hAnsi="Arial" w:cs="Arial"/>
        </w:rPr>
        <w:t xml:space="preserve">When the QoS flows with different requirements from the default flow are required, modification to the PDU session and thereby to establish a new QoS flow with the required characteristics might be needed. Such modification will result in significant system-wide signalling, including NAS signalling messages between the UE and the 5GC, signalling within 5GC (i.e. signalling between SMF, UPF, PCF), signalling between 5GC and RAN, </w:t>
      </w:r>
      <w:proofErr w:type="gramStart"/>
      <w:r w:rsidRPr="00AD0035">
        <w:rPr>
          <w:rFonts w:ascii="Arial" w:hAnsi="Arial" w:cs="Arial"/>
        </w:rPr>
        <w:t>and also</w:t>
      </w:r>
      <w:proofErr w:type="gramEnd"/>
      <w:r w:rsidRPr="00AD0035">
        <w:rPr>
          <w:rFonts w:ascii="Arial" w:hAnsi="Arial" w:cs="Arial"/>
        </w:rPr>
        <w:t xml:space="preserve"> the RRC messages between the RAN and the UE, etc.</w:t>
      </w:r>
    </w:p>
    <w:p w14:paraId="6D7EB1CA" w14:textId="1E14800E" w:rsidR="0043334A" w:rsidRPr="00AD0035" w:rsidRDefault="0043334A" w:rsidP="0043334A">
      <w:pPr>
        <w:rPr>
          <w:rFonts w:ascii="Arial" w:hAnsi="Arial" w:cs="Arial"/>
        </w:rPr>
      </w:pPr>
      <w:proofErr w:type="gramStart"/>
      <w:r w:rsidRPr="00AD0035">
        <w:rPr>
          <w:rFonts w:ascii="Arial" w:hAnsi="Arial" w:cs="Arial"/>
        </w:rPr>
        <w:t>In order to</w:t>
      </w:r>
      <w:proofErr w:type="gramEnd"/>
      <w:r w:rsidRPr="00AD0035">
        <w:rPr>
          <w:rFonts w:ascii="Arial" w:hAnsi="Arial" w:cs="Arial"/>
        </w:rPr>
        <w:t xml:space="preserve"> optimise the network performance by determining QoS in a more intelligent manner, it would be beneficial for the 5GC to leverage NWDAF assistance. For example, when the UE or network trigger PDU session establishment or modification for a new QoS flow with QoS requirements driven by a user or service, it would be beneficial if the QoS characteristics are determined by the network by considering the predictions and measurements of some UE and network related information </w:t>
      </w:r>
      <w:proofErr w:type="gramStart"/>
      <w:r w:rsidRPr="00AD0035">
        <w:rPr>
          <w:rFonts w:ascii="Arial" w:hAnsi="Arial" w:cs="Arial"/>
        </w:rPr>
        <w:t>and also</w:t>
      </w:r>
      <w:proofErr w:type="gramEnd"/>
      <w:r w:rsidRPr="00AD0035">
        <w:rPr>
          <w:rFonts w:ascii="Arial" w:hAnsi="Arial" w:cs="Arial"/>
        </w:rPr>
        <w:t xml:space="preserve"> </w:t>
      </w:r>
      <w:r w:rsidR="00A519B1" w:rsidRPr="00AD0035">
        <w:rPr>
          <w:rFonts w:ascii="Arial" w:hAnsi="Arial" w:cs="Arial"/>
        </w:rPr>
        <w:t>service-related</w:t>
      </w:r>
      <w:r w:rsidRPr="00AD0035">
        <w:rPr>
          <w:rFonts w:ascii="Arial" w:hAnsi="Arial" w:cs="Arial"/>
        </w:rPr>
        <w:t xml:space="preserve"> information (e.g. service requirements provided by the AF). The information considered by the 5GC could be some patterns in terms of frequency of use of one or more services and the potential QoS requirements to be emerged from the UE subsequently, the QoS sustainability of the UE or of an area the UE belongs to, the corresponding UE locations, the service requirements provided by the AF, etc. Therefore, the PDU session and QoS flow can be established or modified in a more 'future proof' and multiple-service-compatible manner and reduce the potential modifications of the existing QoS flow and the corresponding policy control, e.g. PCC rules.</w:t>
      </w:r>
    </w:p>
    <w:p w14:paraId="02CDCDE1" w14:textId="4FE2704D" w:rsidR="00640D04" w:rsidRDefault="0043334A" w:rsidP="00CA00EE">
      <w:pPr>
        <w:rPr>
          <w:rFonts w:ascii="Arial" w:hAnsi="Arial" w:cs="Arial"/>
        </w:rPr>
      </w:pPr>
      <w:r w:rsidRPr="00AD0035">
        <w:rPr>
          <w:rFonts w:ascii="Arial" w:hAnsi="Arial" w:cs="Arial"/>
        </w:rPr>
        <w:t>Based on this use case, potential enhancements to 5GC functionality e.g. of the NWDAF, PCF, to enhance the policy control and QoS by considering operator's policies, will improve the network performance and UE experience significantly.</w:t>
      </w:r>
    </w:p>
    <w:p w14:paraId="0FF88B56" w14:textId="77777777" w:rsidR="0030006A" w:rsidRPr="00CA00EE" w:rsidRDefault="0030006A" w:rsidP="00CA00EE">
      <w:pPr>
        <w:rPr>
          <w:rFonts w:ascii="Arial" w:hAnsi="Arial" w:cs="Arial"/>
        </w:rPr>
      </w:pPr>
    </w:p>
    <w:p w14:paraId="04DC3A5D" w14:textId="018913EB" w:rsidR="009D0285" w:rsidRPr="00AD0035" w:rsidRDefault="00805B76" w:rsidP="00225B30">
      <w:pPr>
        <w:pStyle w:val="Heading2"/>
        <w:ind w:left="0" w:firstLine="0"/>
        <w:rPr>
          <w:rFonts w:cs="Arial"/>
        </w:rPr>
      </w:pPr>
      <w:r w:rsidRPr="00AD0035">
        <w:rPr>
          <w:rFonts w:cs="Arial"/>
        </w:rPr>
        <w:t xml:space="preserve">Data Collection Coordination Function (DCCF) </w:t>
      </w:r>
      <w:r w:rsidR="002916CF" w:rsidRPr="00AD0035">
        <w:rPr>
          <w:rFonts w:cs="Arial"/>
        </w:rPr>
        <w:t>a</w:t>
      </w:r>
      <w:r w:rsidR="009D0285" w:rsidRPr="00AD0035">
        <w:rPr>
          <w:rFonts w:cs="Arial"/>
        </w:rPr>
        <w:t>rchitecture</w:t>
      </w:r>
      <w:r w:rsidR="00AA1677" w:rsidRPr="00AD0035">
        <w:rPr>
          <w:rFonts w:cs="Arial"/>
        </w:rPr>
        <w:t>.</w:t>
      </w:r>
      <w:r w:rsidR="009D0285" w:rsidRPr="00AD0035">
        <w:rPr>
          <w:rFonts w:cs="Arial"/>
        </w:rPr>
        <w:t xml:space="preserve"> </w:t>
      </w:r>
    </w:p>
    <w:p w14:paraId="6CA24221" w14:textId="47120AD0" w:rsidR="00B71B9A" w:rsidRPr="00AD0035" w:rsidRDefault="00F544FD" w:rsidP="00D10CA4">
      <w:pPr>
        <w:rPr>
          <w:rFonts w:ascii="Arial" w:hAnsi="Arial" w:cs="Arial"/>
        </w:rPr>
      </w:pPr>
      <w:r w:rsidRPr="00AD0035">
        <w:rPr>
          <w:rFonts w:ascii="Arial" w:hAnsi="Arial" w:cs="Arial"/>
        </w:rPr>
        <w:t xml:space="preserve">The </w:t>
      </w:r>
      <w:proofErr w:type="spellStart"/>
      <w:r w:rsidRPr="007754DA">
        <w:rPr>
          <w:rFonts w:ascii="Arial" w:hAnsi="Arial" w:cs="Arial"/>
          <w:i/>
          <w:iCs/>
        </w:rPr>
        <w:t>Ndccf</w:t>
      </w:r>
      <w:proofErr w:type="spellEnd"/>
      <w:r w:rsidRPr="00AD0035">
        <w:rPr>
          <w:rFonts w:ascii="Arial" w:hAnsi="Arial" w:cs="Arial"/>
        </w:rPr>
        <w:t xml:space="preserve"> interface is defined for the NWDAF</w:t>
      </w:r>
      <w:r w:rsidR="004F6C52" w:rsidRPr="00AD0035">
        <w:rPr>
          <w:rFonts w:ascii="Arial" w:hAnsi="Arial" w:cs="Arial"/>
        </w:rPr>
        <w:t xml:space="preserve"> (</w:t>
      </w:r>
      <w:r w:rsidR="004F6C52" w:rsidRPr="00AD0035">
        <w:rPr>
          <w:rFonts w:ascii="Arial" w:hAnsi="Arial" w:cs="Arial"/>
        </w:rPr>
        <w:fldChar w:fldCharType="begin"/>
      </w:r>
      <w:r w:rsidR="004F6C52" w:rsidRPr="00AD0035">
        <w:rPr>
          <w:rFonts w:ascii="Arial" w:hAnsi="Arial" w:cs="Arial"/>
        </w:rPr>
        <w:instrText xml:space="preserve"> REF _Ref161991544 \h </w:instrText>
      </w:r>
      <w:r w:rsidR="002B082D" w:rsidRPr="00AD0035">
        <w:rPr>
          <w:rFonts w:ascii="Arial" w:hAnsi="Arial" w:cs="Arial"/>
        </w:rPr>
        <w:instrText xml:space="preserve"> \* MERGEFORMAT </w:instrText>
      </w:r>
      <w:r w:rsidR="004F6C52" w:rsidRPr="00AD0035">
        <w:rPr>
          <w:rFonts w:ascii="Arial" w:hAnsi="Arial" w:cs="Arial"/>
        </w:rPr>
      </w:r>
      <w:r w:rsidR="004F6C52" w:rsidRPr="00AD0035">
        <w:rPr>
          <w:rFonts w:ascii="Arial" w:hAnsi="Arial" w:cs="Arial"/>
        </w:rPr>
        <w:fldChar w:fldCharType="separate"/>
      </w:r>
      <w:r w:rsidR="00076688" w:rsidRPr="00076688">
        <w:rPr>
          <w:rFonts w:ascii="Arial" w:hAnsi="Arial" w:cs="Arial"/>
        </w:rPr>
        <w:t xml:space="preserve">Figure </w:t>
      </w:r>
      <w:r w:rsidR="00076688" w:rsidRPr="00076688">
        <w:rPr>
          <w:rFonts w:ascii="Arial" w:hAnsi="Arial" w:cs="Arial"/>
          <w:noProof/>
        </w:rPr>
        <w:t>1</w:t>
      </w:r>
      <w:r w:rsidR="004F6C52" w:rsidRPr="00AD0035">
        <w:rPr>
          <w:rFonts w:ascii="Arial" w:hAnsi="Arial" w:cs="Arial"/>
        </w:rPr>
        <w:fldChar w:fldCharType="end"/>
      </w:r>
      <w:r w:rsidR="004F6C52" w:rsidRPr="00AD0035">
        <w:rPr>
          <w:rFonts w:ascii="Arial" w:hAnsi="Arial" w:cs="Arial"/>
        </w:rPr>
        <w:t>)</w:t>
      </w:r>
      <w:r w:rsidRPr="00AD0035">
        <w:rPr>
          <w:rFonts w:ascii="Arial" w:hAnsi="Arial" w:cs="Arial"/>
        </w:rPr>
        <w:t xml:space="preserve"> to support subscription request(s) for data delivery from a DCCF, to cancel the subscription to data delivery</w:t>
      </w:r>
      <w:r w:rsidR="00F529D5" w:rsidRPr="00AD0035">
        <w:rPr>
          <w:rFonts w:ascii="Arial" w:hAnsi="Arial" w:cs="Arial"/>
        </w:rPr>
        <w:t>, and to</w:t>
      </w:r>
      <w:r w:rsidRPr="00AD0035">
        <w:rPr>
          <w:rFonts w:ascii="Arial" w:hAnsi="Arial" w:cs="Arial"/>
        </w:rPr>
        <w:t xml:space="preserve"> request a specific data report</w:t>
      </w:r>
      <w:r w:rsidR="00D10CA4" w:rsidRPr="00AD0035">
        <w:rPr>
          <w:rFonts w:ascii="Arial" w:hAnsi="Arial" w:cs="Arial"/>
        </w:rPr>
        <w:t xml:space="preserve">. If the data is not already being collected, the DCCF requests the data from the Data Source using </w:t>
      </w:r>
      <w:proofErr w:type="spellStart"/>
      <w:r w:rsidR="00D10CA4" w:rsidRPr="00C76939">
        <w:rPr>
          <w:rFonts w:ascii="Arial" w:hAnsi="Arial" w:cs="Arial"/>
          <w:i/>
          <w:iCs/>
        </w:rPr>
        <w:t>Nnf</w:t>
      </w:r>
      <w:proofErr w:type="spellEnd"/>
      <w:r w:rsidR="00D10CA4" w:rsidRPr="00AD0035">
        <w:rPr>
          <w:rFonts w:ascii="Arial" w:hAnsi="Arial" w:cs="Arial"/>
        </w:rPr>
        <w:t xml:space="preserve"> services. The DCCF may collect the data and deliver it to the NWDAF</w:t>
      </w:r>
      <w:r w:rsidR="00F529D5" w:rsidRPr="00AD0035">
        <w:rPr>
          <w:rFonts w:ascii="Arial" w:hAnsi="Arial" w:cs="Arial"/>
        </w:rPr>
        <w:t>,</w:t>
      </w:r>
      <w:r w:rsidR="00D10CA4" w:rsidRPr="00AD0035">
        <w:rPr>
          <w:rFonts w:ascii="Arial" w:hAnsi="Arial" w:cs="Arial"/>
        </w:rPr>
        <w:t xml:space="preserve"> or the DCCF may rely on a messaging framework to collect data from the NF and deliver it to the NWDAF.</w:t>
      </w:r>
    </w:p>
    <w:p w14:paraId="3E849D28" w14:textId="6A78EBE7" w:rsidR="006B13DD" w:rsidRPr="00AD0035" w:rsidRDefault="006B13DD" w:rsidP="006B13DD">
      <w:pPr>
        <w:pStyle w:val="TF"/>
        <w:rPr>
          <w:rFonts w:cs="Arial"/>
        </w:rPr>
      </w:pPr>
      <w:bookmarkStart w:id="4" w:name="_Ref161991544"/>
      <w:r w:rsidRPr="00AD0035">
        <w:rPr>
          <w:rFonts w:cs="Arial"/>
        </w:rPr>
        <w:t xml:space="preserve">Figure </w:t>
      </w:r>
      <w:r w:rsidRPr="00AD0035">
        <w:rPr>
          <w:rFonts w:cs="Arial"/>
        </w:rPr>
        <w:fldChar w:fldCharType="begin"/>
      </w:r>
      <w:r w:rsidRPr="00AD0035">
        <w:rPr>
          <w:rFonts w:cs="Arial"/>
        </w:rPr>
        <w:instrText xml:space="preserve"> SEQ Figure \* ARABIC </w:instrText>
      </w:r>
      <w:r w:rsidRPr="00AD0035">
        <w:rPr>
          <w:rFonts w:cs="Arial"/>
        </w:rPr>
        <w:fldChar w:fldCharType="separate"/>
      </w:r>
      <w:r w:rsidR="00076688">
        <w:rPr>
          <w:rFonts w:cs="Arial"/>
          <w:noProof/>
        </w:rPr>
        <w:t>1</w:t>
      </w:r>
      <w:r w:rsidRPr="00AD0035">
        <w:rPr>
          <w:rFonts w:cs="Arial"/>
        </w:rPr>
        <w:fldChar w:fldCharType="end"/>
      </w:r>
      <w:bookmarkEnd w:id="4"/>
      <w:r w:rsidRPr="00AD0035">
        <w:rPr>
          <w:rFonts w:cs="Arial"/>
        </w:rPr>
        <w:t>:</w:t>
      </w:r>
      <w:bookmarkStart w:id="5" w:name="_CRFigure4_2_01a"/>
      <w:r w:rsidRPr="00AD0035">
        <w:rPr>
          <w:rFonts w:cs="Arial"/>
        </w:rPr>
        <w:t xml:space="preserve"> </w:t>
      </w:r>
      <w:bookmarkEnd w:id="5"/>
      <w:r w:rsidRPr="00AD0035">
        <w:rPr>
          <w:rFonts w:cs="Arial"/>
        </w:rPr>
        <w:t xml:space="preserve">Data Collection architecture using </w:t>
      </w:r>
      <w:r w:rsidR="00D54792" w:rsidRPr="00AD0035">
        <w:rPr>
          <w:rFonts w:cs="Arial"/>
        </w:rPr>
        <w:t>DCCF</w:t>
      </w:r>
      <w:r w:rsidRPr="00AD0035">
        <w:rPr>
          <w:rFonts w:cs="Arial"/>
        </w:rPr>
        <w:t xml:space="preserve"> (TS 23.288 Figure 4.2.0-1a)</w:t>
      </w:r>
    </w:p>
    <w:p w14:paraId="5D2DBBA5" w14:textId="08DEB22C" w:rsidR="006B13DD" w:rsidRPr="00AD0035" w:rsidRDefault="00273377" w:rsidP="006B13DD">
      <w:pPr>
        <w:pStyle w:val="B2"/>
        <w:ind w:left="0" w:firstLine="0"/>
        <w:jc w:val="center"/>
        <w:rPr>
          <w:rFonts w:ascii="Arial" w:hAnsi="Arial" w:cs="Arial"/>
          <w:lang w:val="en-GB" w:eastAsia="ko-KR"/>
        </w:rPr>
      </w:pPr>
      <w:r w:rsidRPr="000C2088">
        <w:rPr>
          <w:rFonts w:ascii="Arial" w:hAnsi="Arial" w:cs="Arial"/>
          <w:noProof/>
        </w:rPr>
        <w:object w:dxaOrig="8158" w:dyaOrig="3829" w14:anchorId="0E915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1.7pt;height:196.2pt;mso-width-percent:0;mso-height-percent:0;mso-width-percent:0;mso-height-percent:0" o:ole="">
            <v:imagedata r:id="rId14" o:title=""/>
          </v:shape>
          <o:OLEObject Type="Embed" ProgID="Word.Picture.8" ShapeID="_x0000_i1026" DrawAspect="Content" ObjectID="_1773778335" r:id="rId15"/>
        </w:object>
      </w:r>
    </w:p>
    <w:p w14:paraId="68796EAA" w14:textId="170402B6" w:rsidR="00D317D0" w:rsidRPr="00AD0035" w:rsidRDefault="00005919" w:rsidP="00D317D0">
      <w:pPr>
        <w:pStyle w:val="TF"/>
        <w:jc w:val="left"/>
        <w:rPr>
          <w:rFonts w:eastAsia="DengXian" w:cs="Arial"/>
          <w:b w:val="0"/>
          <w:bCs/>
        </w:rPr>
      </w:pPr>
      <w:r w:rsidRPr="00AD0035">
        <w:rPr>
          <w:rFonts w:eastAsia="DengXian" w:cs="Arial"/>
          <w:b w:val="0"/>
          <w:bCs/>
          <w:lang w:val="en-GB"/>
        </w:rPr>
        <w:t xml:space="preserve">As depicted in </w:t>
      </w:r>
      <w:r w:rsidRPr="00AD0035">
        <w:rPr>
          <w:rFonts w:eastAsia="DengXian" w:cs="Arial"/>
          <w:b w:val="0"/>
          <w:bCs/>
          <w:lang w:val="en-GB"/>
        </w:rPr>
        <w:fldChar w:fldCharType="begin"/>
      </w:r>
      <w:r w:rsidRPr="00AD0035">
        <w:rPr>
          <w:rFonts w:eastAsia="DengXian" w:cs="Arial"/>
          <w:b w:val="0"/>
          <w:bCs/>
          <w:lang w:val="en-GB"/>
        </w:rPr>
        <w:instrText xml:space="preserve"> REF _Ref161476576 \h  \* MERGEFORMAT </w:instrText>
      </w:r>
      <w:r w:rsidRPr="00AD0035">
        <w:rPr>
          <w:rFonts w:eastAsia="DengXian" w:cs="Arial"/>
          <w:b w:val="0"/>
          <w:bCs/>
          <w:lang w:val="en-GB"/>
        </w:rPr>
      </w:r>
      <w:r w:rsidRPr="00AD0035">
        <w:rPr>
          <w:rFonts w:eastAsia="DengXian" w:cs="Arial"/>
          <w:b w:val="0"/>
          <w:bCs/>
          <w:lang w:val="en-GB"/>
        </w:rPr>
        <w:fldChar w:fldCharType="separate"/>
      </w:r>
      <w:r w:rsidR="00076688" w:rsidRPr="00076688">
        <w:rPr>
          <w:rFonts w:cs="Arial"/>
          <w:b w:val="0"/>
          <w:bCs/>
        </w:rPr>
        <w:t xml:space="preserve">Figure </w:t>
      </w:r>
      <w:r w:rsidR="00076688" w:rsidRPr="00076688">
        <w:rPr>
          <w:rFonts w:cs="Arial"/>
          <w:b w:val="0"/>
          <w:bCs/>
          <w:noProof/>
        </w:rPr>
        <w:t>2</w:t>
      </w:r>
      <w:r w:rsidRPr="00AD0035">
        <w:rPr>
          <w:rFonts w:eastAsia="DengXian" w:cs="Arial"/>
          <w:b w:val="0"/>
          <w:bCs/>
          <w:lang w:val="en-GB"/>
        </w:rPr>
        <w:fldChar w:fldCharType="end"/>
      </w:r>
      <w:r w:rsidRPr="00AD0035">
        <w:rPr>
          <w:rFonts w:eastAsia="DengXian" w:cs="Arial"/>
          <w:b w:val="0"/>
          <w:bCs/>
          <w:lang w:val="en-GB"/>
        </w:rPr>
        <w:t xml:space="preserve">, the </w:t>
      </w:r>
      <w:proofErr w:type="spellStart"/>
      <w:r w:rsidRPr="00C76939">
        <w:rPr>
          <w:rFonts w:eastAsia="DengXian" w:cs="Arial"/>
          <w:b w:val="0"/>
          <w:bCs/>
          <w:i/>
          <w:iCs/>
          <w:lang w:val="en-GB"/>
        </w:rPr>
        <w:t>Ndccf</w:t>
      </w:r>
      <w:proofErr w:type="spellEnd"/>
      <w:r w:rsidRPr="00AD0035">
        <w:rPr>
          <w:rFonts w:eastAsia="DengXian" w:cs="Arial"/>
          <w:b w:val="0"/>
          <w:bCs/>
          <w:lang w:val="en-GB"/>
        </w:rPr>
        <w:t xml:space="preserve"> interface is defined for any NF to support subscription request(s) to network analytics, </w:t>
      </w:r>
      <w:r w:rsidR="00415348" w:rsidRPr="00AD0035">
        <w:rPr>
          <w:rFonts w:eastAsia="DengXian" w:cs="Arial"/>
          <w:b w:val="0"/>
          <w:bCs/>
          <w:lang w:val="en-GB"/>
        </w:rPr>
        <w:t>cancel the subscription for network analytics, and</w:t>
      </w:r>
      <w:r w:rsidRPr="00AD0035">
        <w:rPr>
          <w:rFonts w:eastAsia="DengXian" w:cs="Arial"/>
          <w:b w:val="0"/>
          <w:bCs/>
          <w:lang w:val="en-GB"/>
        </w:rPr>
        <w:t xml:space="preserve"> request a specific report of network analytics. If the analytics is not already being collected, the DCCF requests the analytics from the NWDAF using </w:t>
      </w:r>
      <w:proofErr w:type="spellStart"/>
      <w:r w:rsidRPr="00AD0035">
        <w:rPr>
          <w:rFonts w:eastAsia="DengXian" w:cs="Arial"/>
          <w:b w:val="0"/>
          <w:bCs/>
          <w:lang w:val="en-GB"/>
        </w:rPr>
        <w:t>Nnwdaf</w:t>
      </w:r>
      <w:proofErr w:type="spellEnd"/>
      <w:r w:rsidRPr="00AD0035">
        <w:rPr>
          <w:rFonts w:eastAsia="DengXian" w:cs="Arial"/>
          <w:b w:val="0"/>
          <w:bCs/>
          <w:lang w:val="en-GB"/>
        </w:rPr>
        <w:t xml:space="preserve"> services. The DCCF may collect the analytics and deliver </w:t>
      </w:r>
      <w:r w:rsidR="00EC39E9" w:rsidRPr="00AD0035">
        <w:rPr>
          <w:rFonts w:eastAsia="DengXian" w:cs="Arial"/>
          <w:b w:val="0"/>
          <w:bCs/>
          <w:lang w:val="en-GB"/>
        </w:rPr>
        <w:t>them to the NF, or the DCCF may rely on a messaging framework to collect the analytics and deliver them</w:t>
      </w:r>
      <w:r w:rsidRPr="00AD0035">
        <w:rPr>
          <w:rFonts w:eastAsia="DengXian" w:cs="Arial"/>
          <w:b w:val="0"/>
          <w:bCs/>
          <w:lang w:val="en-GB"/>
        </w:rPr>
        <w:t xml:space="preserve"> to the NF.</w:t>
      </w:r>
    </w:p>
    <w:p w14:paraId="3672A341" w14:textId="052AB70D" w:rsidR="007E6C11" w:rsidRPr="007E6C11" w:rsidRDefault="006B13DD" w:rsidP="0030006A">
      <w:pPr>
        <w:pStyle w:val="TF"/>
        <w:rPr>
          <w:rFonts w:eastAsia="DengXian" w:cs="Arial"/>
          <w:noProof/>
        </w:rPr>
      </w:pPr>
      <w:bookmarkStart w:id="6" w:name="_Ref161476576"/>
      <w:r w:rsidRPr="00AD0035">
        <w:rPr>
          <w:rFonts w:cs="Arial"/>
        </w:rPr>
        <w:t xml:space="preserve">Figure </w:t>
      </w:r>
      <w:r w:rsidRPr="00AD0035">
        <w:rPr>
          <w:rFonts w:cs="Arial"/>
        </w:rPr>
        <w:fldChar w:fldCharType="begin"/>
      </w:r>
      <w:r w:rsidRPr="00AD0035">
        <w:rPr>
          <w:rFonts w:cs="Arial"/>
        </w:rPr>
        <w:instrText xml:space="preserve"> SEQ Figure \* ARABIC </w:instrText>
      </w:r>
      <w:r w:rsidRPr="00AD0035">
        <w:rPr>
          <w:rFonts w:cs="Arial"/>
        </w:rPr>
        <w:fldChar w:fldCharType="separate"/>
      </w:r>
      <w:r w:rsidR="00076688">
        <w:rPr>
          <w:rFonts w:cs="Arial"/>
          <w:noProof/>
        </w:rPr>
        <w:t>2</w:t>
      </w:r>
      <w:r w:rsidRPr="00AD0035">
        <w:rPr>
          <w:rFonts w:cs="Arial"/>
        </w:rPr>
        <w:fldChar w:fldCharType="end"/>
      </w:r>
      <w:bookmarkEnd w:id="6"/>
      <w:r w:rsidRPr="00AD0035">
        <w:rPr>
          <w:rFonts w:cs="Arial"/>
        </w:rPr>
        <w:t xml:space="preserve">: Network Data Analytics Exposure architecture using </w:t>
      </w:r>
      <w:r w:rsidR="00C745A9" w:rsidRPr="00AD0035">
        <w:rPr>
          <w:rFonts w:cs="Arial"/>
        </w:rPr>
        <w:t>DCCF</w:t>
      </w:r>
      <w:r w:rsidRPr="00AD0035">
        <w:rPr>
          <w:rFonts w:cs="Arial"/>
        </w:rPr>
        <w:t xml:space="preserve"> (TS22.288 </w:t>
      </w:r>
      <w:bookmarkStart w:id="7" w:name="_CRFigure4_2_02a"/>
      <w:r w:rsidRPr="00AD0035">
        <w:rPr>
          <w:rFonts w:cs="Arial"/>
        </w:rPr>
        <w:t xml:space="preserve">Figure </w:t>
      </w:r>
      <w:bookmarkEnd w:id="7"/>
      <w:r w:rsidRPr="00AD0035">
        <w:rPr>
          <w:rFonts w:cs="Arial"/>
        </w:rPr>
        <w:t>4.2.0-2a)</w:t>
      </w:r>
      <w:r w:rsidRPr="00AD0035">
        <w:rPr>
          <w:rFonts w:eastAsia="DengXian" w:cs="Arial"/>
        </w:rPr>
        <w:t xml:space="preserve"> </w:t>
      </w:r>
      <w:r w:rsidR="00273377" w:rsidRPr="000C2088">
        <w:rPr>
          <w:rFonts w:eastAsia="DengXian" w:cs="Arial"/>
          <w:noProof/>
        </w:rPr>
        <w:object w:dxaOrig="8132" w:dyaOrig="3789" w14:anchorId="5DAC9133">
          <v:shape id="_x0000_i1025" type="#_x0000_t75" alt="" style="width:413pt;height:191.45pt;mso-width-percent:0;mso-height-percent:0;mso-width-percent:0;mso-height-percent:0" o:ole="">
            <v:imagedata r:id="rId16" o:title=""/>
          </v:shape>
          <o:OLEObject Type="Embed" ProgID="Word.Picture.8" ShapeID="_x0000_i1025" DrawAspect="Content" ObjectID="_1773778336" r:id="rId17"/>
        </w:object>
      </w:r>
    </w:p>
    <w:p w14:paraId="70A1D6C9" w14:textId="1C754EF8" w:rsidR="00496B3E" w:rsidRPr="00AD0035" w:rsidRDefault="00496B3E" w:rsidP="00496B3E">
      <w:pPr>
        <w:pStyle w:val="Heading2"/>
        <w:rPr>
          <w:rFonts w:cs="Arial"/>
        </w:rPr>
      </w:pPr>
      <w:r w:rsidRPr="00AD0035">
        <w:rPr>
          <w:rFonts w:cs="Arial"/>
        </w:rPr>
        <w:t>Policy Recommendation Function (PRF):</w:t>
      </w:r>
    </w:p>
    <w:p w14:paraId="478D99A7" w14:textId="01F3A9ED" w:rsidR="00670CD0" w:rsidRPr="00AD0035" w:rsidRDefault="001D7246" w:rsidP="0026526C">
      <w:pPr>
        <w:rPr>
          <w:rFonts w:ascii="Arial" w:hAnsi="Arial" w:cs="Arial"/>
        </w:rPr>
      </w:pPr>
      <w:r w:rsidRPr="00AD0035">
        <w:rPr>
          <w:rFonts w:ascii="Arial" w:hAnsi="Arial" w:cs="Arial"/>
        </w:rPr>
        <w:t>T</w:t>
      </w:r>
      <w:r w:rsidR="00A124BB" w:rsidRPr="00AD0035">
        <w:rPr>
          <w:rFonts w:ascii="Arial" w:hAnsi="Arial" w:cs="Arial"/>
        </w:rPr>
        <w:t xml:space="preserve">he </w:t>
      </w:r>
      <w:r w:rsidR="004647F5" w:rsidRPr="00AD0035">
        <w:rPr>
          <w:rFonts w:ascii="Arial" w:hAnsi="Arial" w:cs="Arial"/>
        </w:rPr>
        <w:t xml:space="preserve">DCCF is a well-suited NF to interact with </w:t>
      </w:r>
      <w:r w:rsidR="00D317D0" w:rsidRPr="00AD0035">
        <w:rPr>
          <w:rFonts w:ascii="Arial" w:hAnsi="Arial" w:cs="Arial"/>
        </w:rPr>
        <w:t xml:space="preserve">the </w:t>
      </w:r>
      <w:r w:rsidR="004647F5" w:rsidRPr="00AD0035">
        <w:rPr>
          <w:rFonts w:ascii="Arial" w:hAnsi="Arial" w:cs="Arial"/>
        </w:rPr>
        <w:t xml:space="preserve">PCF for </w:t>
      </w:r>
      <w:r w:rsidR="00A124BB" w:rsidRPr="00AD0035">
        <w:rPr>
          <w:rFonts w:ascii="Arial" w:hAnsi="Arial" w:cs="Arial"/>
        </w:rPr>
        <w:t xml:space="preserve">the purpose of the </w:t>
      </w:r>
      <w:r w:rsidR="004647F5" w:rsidRPr="00AD0035">
        <w:rPr>
          <w:rFonts w:ascii="Arial" w:hAnsi="Arial" w:cs="Arial"/>
        </w:rPr>
        <w:t>policy recommendation</w:t>
      </w:r>
      <w:r w:rsidR="00446B5E" w:rsidRPr="00AD0035">
        <w:rPr>
          <w:rFonts w:ascii="Arial" w:hAnsi="Arial" w:cs="Arial"/>
        </w:rPr>
        <w:t xml:space="preserve"> </w:t>
      </w:r>
      <w:r w:rsidR="004647F5" w:rsidRPr="00AD0035">
        <w:rPr>
          <w:rFonts w:ascii="Arial" w:hAnsi="Arial" w:cs="Arial"/>
        </w:rPr>
        <w:t>because it is designed to coordinate data and analytics between multiple consumers and producers (e.g., NWDAF</w:t>
      </w:r>
      <w:r w:rsidR="005F100D" w:rsidRPr="00AD0035">
        <w:rPr>
          <w:rFonts w:ascii="Arial" w:hAnsi="Arial" w:cs="Arial"/>
        </w:rPr>
        <w:t>s</w:t>
      </w:r>
      <w:r w:rsidR="004647F5" w:rsidRPr="00AD0035">
        <w:rPr>
          <w:rFonts w:ascii="Arial" w:hAnsi="Arial" w:cs="Arial"/>
        </w:rPr>
        <w:t xml:space="preserve"> and/or PCF</w:t>
      </w:r>
      <w:r w:rsidR="005F100D" w:rsidRPr="00AD0035">
        <w:rPr>
          <w:rFonts w:ascii="Arial" w:hAnsi="Arial" w:cs="Arial"/>
        </w:rPr>
        <w:t>s</w:t>
      </w:r>
      <w:r w:rsidR="004647F5" w:rsidRPr="00AD0035">
        <w:rPr>
          <w:rFonts w:ascii="Arial" w:hAnsi="Arial" w:cs="Arial"/>
        </w:rPr>
        <w:t xml:space="preserve">). </w:t>
      </w:r>
      <w:r w:rsidR="00595356" w:rsidRPr="00AD0035">
        <w:rPr>
          <w:rFonts w:ascii="Arial" w:hAnsi="Arial" w:cs="Arial"/>
        </w:rPr>
        <w:t>To</w:t>
      </w:r>
      <w:r w:rsidR="004647F5" w:rsidRPr="00AD0035">
        <w:rPr>
          <w:rFonts w:ascii="Arial" w:hAnsi="Arial" w:cs="Arial"/>
        </w:rPr>
        <w:t xml:space="preserve"> produce/modify a PCF policy and/or produce/modify </w:t>
      </w:r>
      <w:r w:rsidR="00670CD0" w:rsidRPr="00AD0035">
        <w:rPr>
          <w:rFonts w:ascii="Arial" w:hAnsi="Arial" w:cs="Arial"/>
        </w:rPr>
        <w:t xml:space="preserve">several </w:t>
      </w:r>
      <w:r w:rsidR="004647F5" w:rsidRPr="00AD0035">
        <w:rPr>
          <w:rFonts w:ascii="Arial" w:hAnsi="Arial" w:cs="Arial"/>
        </w:rPr>
        <w:t>parameters of PCC rules, it</w:t>
      </w:r>
      <w:r w:rsidR="003615B4" w:rsidRPr="00AD0035">
        <w:rPr>
          <w:rFonts w:ascii="Arial" w:hAnsi="Arial" w:cs="Arial"/>
        </w:rPr>
        <w:t xml:space="preserve"> is essential </w:t>
      </w:r>
      <w:r w:rsidR="004647F5" w:rsidRPr="00AD0035">
        <w:rPr>
          <w:rFonts w:ascii="Arial" w:hAnsi="Arial" w:cs="Arial"/>
        </w:rPr>
        <w:t xml:space="preserve">to consider multiple </w:t>
      </w:r>
      <w:r w:rsidR="003615B4" w:rsidRPr="00AD0035">
        <w:rPr>
          <w:rFonts w:ascii="Arial" w:hAnsi="Arial" w:cs="Arial"/>
        </w:rPr>
        <w:t xml:space="preserve">data sources and/or </w:t>
      </w:r>
      <w:r w:rsidR="004647F5" w:rsidRPr="00AD0035">
        <w:rPr>
          <w:rFonts w:ascii="Arial" w:hAnsi="Arial" w:cs="Arial"/>
        </w:rPr>
        <w:t xml:space="preserve">network </w:t>
      </w:r>
      <w:r w:rsidR="003615B4" w:rsidRPr="00AD0035">
        <w:rPr>
          <w:rFonts w:ascii="Arial" w:hAnsi="Arial" w:cs="Arial"/>
        </w:rPr>
        <w:t>analytics</w:t>
      </w:r>
      <w:r w:rsidR="004647F5" w:rsidRPr="00AD0035">
        <w:rPr>
          <w:rFonts w:ascii="Arial" w:hAnsi="Arial" w:cs="Arial"/>
        </w:rPr>
        <w:t xml:space="preserve"> simultaneously (e.g., UE Communication</w:t>
      </w:r>
      <w:r w:rsidR="00670CD0" w:rsidRPr="00AD0035">
        <w:rPr>
          <w:rFonts w:ascii="Arial" w:hAnsi="Arial" w:cs="Arial"/>
        </w:rPr>
        <w:t xml:space="preserve"> analytics</w:t>
      </w:r>
      <w:r w:rsidR="004647F5" w:rsidRPr="00AD0035">
        <w:rPr>
          <w:rFonts w:ascii="Arial" w:hAnsi="Arial" w:cs="Arial"/>
        </w:rPr>
        <w:t xml:space="preserve">, </w:t>
      </w:r>
      <w:r w:rsidR="00670CD0" w:rsidRPr="00AD0035">
        <w:rPr>
          <w:rFonts w:ascii="Arial" w:hAnsi="Arial" w:cs="Arial"/>
        </w:rPr>
        <w:t xml:space="preserve">QoS Sustainability analytics, </w:t>
      </w:r>
      <w:r w:rsidR="004647F5" w:rsidRPr="00AD0035">
        <w:rPr>
          <w:rFonts w:ascii="Arial" w:hAnsi="Arial" w:cs="Arial"/>
        </w:rPr>
        <w:t>NF Load</w:t>
      </w:r>
      <w:r w:rsidR="00670CD0" w:rsidRPr="00AD0035">
        <w:rPr>
          <w:rFonts w:ascii="Arial" w:hAnsi="Arial" w:cs="Arial"/>
        </w:rPr>
        <w:t xml:space="preserve"> analytics</w:t>
      </w:r>
      <w:r w:rsidR="004647F5" w:rsidRPr="00AD0035">
        <w:rPr>
          <w:rFonts w:ascii="Arial" w:hAnsi="Arial" w:cs="Arial"/>
        </w:rPr>
        <w:t>, Congestion Level</w:t>
      </w:r>
      <w:r w:rsidR="00670CD0" w:rsidRPr="00AD0035">
        <w:rPr>
          <w:rFonts w:ascii="Arial" w:hAnsi="Arial" w:cs="Arial"/>
        </w:rPr>
        <w:t xml:space="preserve"> analytics</w:t>
      </w:r>
      <w:r w:rsidR="004647F5" w:rsidRPr="00AD0035">
        <w:rPr>
          <w:rFonts w:ascii="Arial" w:hAnsi="Arial" w:cs="Arial"/>
        </w:rPr>
        <w:t xml:space="preserve">, </w:t>
      </w:r>
      <w:r w:rsidR="0030006A">
        <w:rPr>
          <w:rFonts w:ascii="Arial" w:hAnsi="Arial" w:cs="Arial"/>
        </w:rPr>
        <w:t>are only a few relevant examples of such analytics to consider by PCF</w:t>
      </w:r>
      <w:r w:rsidR="004647F5" w:rsidRPr="00AD0035">
        <w:rPr>
          <w:rFonts w:ascii="Arial" w:hAnsi="Arial" w:cs="Arial"/>
        </w:rPr>
        <w:t>).</w:t>
      </w:r>
    </w:p>
    <w:p w14:paraId="21E9AB4D" w14:textId="18294483" w:rsidR="004647F5" w:rsidRPr="00AD0035" w:rsidRDefault="004647F5" w:rsidP="0026526C">
      <w:pPr>
        <w:rPr>
          <w:rFonts w:ascii="Arial" w:hAnsi="Arial" w:cs="Arial"/>
          <w:b/>
          <w:bCs/>
          <w:i/>
          <w:iCs/>
        </w:rPr>
      </w:pPr>
      <w:r w:rsidRPr="00AD0035">
        <w:rPr>
          <w:rFonts w:ascii="Arial" w:hAnsi="Arial" w:cs="Arial"/>
        </w:rPr>
        <w:t xml:space="preserve">Using DCCF in such scenarios may reduce redundancy and network overhead </w:t>
      </w:r>
      <w:r w:rsidR="00670CD0" w:rsidRPr="00AD0035">
        <w:rPr>
          <w:rFonts w:ascii="Arial" w:hAnsi="Arial" w:cs="Arial"/>
        </w:rPr>
        <w:t>regarding</w:t>
      </w:r>
      <w:r w:rsidRPr="00AD0035">
        <w:rPr>
          <w:rFonts w:ascii="Arial" w:hAnsi="Arial" w:cs="Arial"/>
        </w:rPr>
        <w:t xml:space="preserve"> data and analytics collection among the NWDAF instances</w:t>
      </w:r>
      <w:r w:rsidR="004541DC" w:rsidRPr="00AD0035">
        <w:rPr>
          <w:rFonts w:ascii="Arial" w:hAnsi="Arial" w:cs="Arial"/>
        </w:rPr>
        <w:t xml:space="preserve"> </w:t>
      </w:r>
      <w:r w:rsidR="0084765A" w:rsidRPr="00AD0035">
        <w:rPr>
          <w:rFonts w:ascii="Arial" w:hAnsi="Arial" w:cs="Arial"/>
        </w:rPr>
        <w:t>and</w:t>
      </w:r>
      <w:r w:rsidR="004541DC" w:rsidRPr="00AD0035">
        <w:rPr>
          <w:rFonts w:ascii="Arial" w:hAnsi="Arial" w:cs="Arial"/>
        </w:rPr>
        <w:t xml:space="preserve"> other data sources</w:t>
      </w:r>
      <w:r w:rsidRPr="00AD0035">
        <w:rPr>
          <w:rFonts w:ascii="Arial" w:hAnsi="Arial" w:cs="Arial"/>
        </w:rPr>
        <w:t xml:space="preserve"> </w:t>
      </w:r>
      <w:r w:rsidR="00EB7CFE">
        <w:rPr>
          <w:rFonts w:ascii="Arial" w:hAnsi="Arial" w:cs="Arial"/>
        </w:rPr>
        <w:t>that</w:t>
      </w:r>
      <w:r w:rsidRPr="00AD0035">
        <w:rPr>
          <w:rFonts w:ascii="Arial" w:hAnsi="Arial" w:cs="Arial"/>
        </w:rPr>
        <w:t xml:space="preserve"> </w:t>
      </w:r>
      <w:r w:rsidR="00272503" w:rsidRPr="00AD0035">
        <w:rPr>
          <w:rFonts w:ascii="Arial" w:hAnsi="Arial" w:cs="Arial"/>
        </w:rPr>
        <w:t>are</w:t>
      </w:r>
      <w:r w:rsidRPr="00AD0035">
        <w:rPr>
          <w:rFonts w:ascii="Arial" w:hAnsi="Arial" w:cs="Arial"/>
        </w:rPr>
        <w:t xml:space="preserve"> involved in a policy recommendation</w:t>
      </w:r>
      <w:r w:rsidR="004541DC" w:rsidRPr="00AD0035">
        <w:rPr>
          <w:rFonts w:ascii="Arial" w:hAnsi="Arial" w:cs="Arial"/>
        </w:rPr>
        <w:t xml:space="preserve"> operation</w:t>
      </w:r>
      <w:r w:rsidRPr="00AD0035">
        <w:rPr>
          <w:rFonts w:ascii="Arial" w:hAnsi="Arial" w:cs="Arial"/>
        </w:rPr>
        <w:t xml:space="preserve">. For example, DCCF may produce all required data and analytics for multiple NWDAF instances in a coordinated manner so that a single data input </w:t>
      </w:r>
      <w:r w:rsidR="005F5453" w:rsidRPr="00AD0035">
        <w:rPr>
          <w:rFonts w:ascii="Arial" w:hAnsi="Arial" w:cs="Arial"/>
        </w:rPr>
        <w:t xml:space="preserve">collected by DCCF </w:t>
      </w:r>
      <w:r w:rsidRPr="00AD0035">
        <w:rPr>
          <w:rFonts w:ascii="Arial" w:hAnsi="Arial" w:cs="Arial"/>
        </w:rPr>
        <w:t>could be provided to various NWDAF instances simultaneously.</w:t>
      </w:r>
      <w:r w:rsidR="001D380F" w:rsidRPr="00AD0035">
        <w:rPr>
          <w:rFonts w:ascii="Arial" w:hAnsi="Arial" w:cs="Arial"/>
        </w:rPr>
        <w:t xml:space="preserve"> </w:t>
      </w:r>
      <w:r w:rsidR="00D8156E" w:rsidRPr="00AD0035">
        <w:rPr>
          <w:rFonts w:ascii="Arial" w:hAnsi="Arial" w:cs="Arial"/>
        </w:rPr>
        <w:t>This way, a</w:t>
      </w:r>
      <w:r w:rsidR="00FA7B1B" w:rsidRPr="00AD0035">
        <w:rPr>
          <w:rFonts w:ascii="Arial" w:hAnsi="Arial" w:cs="Arial"/>
        </w:rPr>
        <w:t>ll analytics providers (i.e., NWDAF instances) should request the DCCF instance to coordinate their data collection to achieve such coordina</w:t>
      </w:r>
      <w:r w:rsidR="00D1571E" w:rsidRPr="00AD0035">
        <w:rPr>
          <w:rFonts w:ascii="Arial" w:hAnsi="Arial" w:cs="Arial"/>
        </w:rPr>
        <w:t>tion</w:t>
      </w:r>
      <w:r w:rsidR="00D1571E" w:rsidRPr="00AD0035">
        <w:rPr>
          <w:rFonts w:ascii="Arial" w:hAnsi="Arial" w:cs="Arial"/>
          <w:i/>
          <w:iCs/>
        </w:rPr>
        <w:t>.</w:t>
      </w:r>
      <w:r w:rsidR="00D32F81" w:rsidRPr="00AD0035">
        <w:rPr>
          <w:rFonts w:ascii="Arial" w:hAnsi="Arial" w:cs="Arial"/>
          <w:i/>
          <w:iCs/>
        </w:rPr>
        <w:t xml:space="preserve"> </w:t>
      </w:r>
      <w:r w:rsidR="00296198" w:rsidRPr="00AD0035">
        <w:rPr>
          <w:rFonts w:ascii="Arial" w:hAnsi="Arial" w:cs="Arial"/>
        </w:rPr>
        <w:t xml:space="preserve">This is crucial for policy recommendation as it typically </w:t>
      </w:r>
      <w:r w:rsidR="00272503" w:rsidRPr="00AD0035">
        <w:rPr>
          <w:rFonts w:ascii="Arial" w:hAnsi="Arial" w:cs="Arial"/>
        </w:rPr>
        <w:t>involves</w:t>
      </w:r>
      <w:r w:rsidR="00296198" w:rsidRPr="00AD0035">
        <w:rPr>
          <w:rFonts w:ascii="Arial" w:hAnsi="Arial" w:cs="Arial"/>
        </w:rPr>
        <w:t xml:space="preserve"> several data and analytics </w:t>
      </w:r>
      <w:r w:rsidR="005F5453" w:rsidRPr="00AD0035">
        <w:rPr>
          <w:rFonts w:ascii="Arial" w:hAnsi="Arial" w:cs="Arial"/>
        </w:rPr>
        <w:t>sources</w:t>
      </w:r>
      <w:r w:rsidR="00272503" w:rsidRPr="00AD0035">
        <w:rPr>
          <w:rFonts w:ascii="Arial" w:hAnsi="Arial" w:cs="Arial"/>
        </w:rPr>
        <w:t xml:space="preserve"> (e.g., multiple NWDAFs, and several NFs)</w:t>
      </w:r>
      <w:r w:rsidR="00296198" w:rsidRPr="00AD0035">
        <w:rPr>
          <w:rFonts w:ascii="Arial" w:hAnsi="Arial" w:cs="Arial"/>
        </w:rPr>
        <w:t>.</w:t>
      </w:r>
      <w:r w:rsidR="00EE65DF" w:rsidRPr="00AD0035">
        <w:rPr>
          <w:rFonts w:ascii="Arial" w:hAnsi="Arial" w:cs="Arial"/>
        </w:rPr>
        <w:t xml:space="preserve"> Currently, 3GPP does not have </w:t>
      </w:r>
      <w:proofErr w:type="spellStart"/>
      <w:r w:rsidR="00EE65DF" w:rsidRPr="00AD0035">
        <w:rPr>
          <w:rFonts w:ascii="Arial" w:hAnsi="Arial" w:cs="Arial"/>
        </w:rPr>
        <w:t>signaling</w:t>
      </w:r>
      <w:proofErr w:type="spellEnd"/>
      <w:r w:rsidR="00EE65DF" w:rsidRPr="00AD0035">
        <w:rPr>
          <w:rFonts w:ascii="Arial" w:hAnsi="Arial" w:cs="Arial"/>
        </w:rPr>
        <w:t xml:space="preserve"> to enforce such operations</w:t>
      </w:r>
      <w:r w:rsidR="00192B79">
        <w:rPr>
          <w:rFonts w:ascii="Arial" w:hAnsi="Arial" w:cs="Arial"/>
        </w:rPr>
        <w:t xml:space="preserve"> in this</w:t>
      </w:r>
      <w:r w:rsidR="00626686">
        <w:rPr>
          <w:rFonts w:ascii="Arial" w:hAnsi="Arial" w:cs="Arial"/>
        </w:rPr>
        <w:t xml:space="preserve"> way</w:t>
      </w:r>
      <w:r w:rsidR="00EE65DF" w:rsidRPr="00AD0035">
        <w:rPr>
          <w:rFonts w:ascii="Arial" w:hAnsi="Arial" w:cs="Arial"/>
        </w:rPr>
        <w:t>.</w:t>
      </w:r>
    </w:p>
    <w:p w14:paraId="4E1EEDC5" w14:textId="32C65409" w:rsidR="00806CE7" w:rsidRPr="00AD0035" w:rsidRDefault="00806CE7" w:rsidP="0026526C">
      <w:pPr>
        <w:rPr>
          <w:rFonts w:ascii="Arial" w:hAnsi="Arial" w:cs="Arial"/>
        </w:rPr>
      </w:pPr>
      <w:r w:rsidRPr="00AD0035">
        <w:rPr>
          <w:rFonts w:ascii="Arial" w:hAnsi="Arial" w:cs="Arial"/>
          <w:b/>
          <w:bCs/>
        </w:rPr>
        <w:lastRenderedPageBreak/>
        <w:t>N</w:t>
      </w:r>
      <w:r w:rsidR="00434C8C" w:rsidRPr="00AD0035">
        <w:rPr>
          <w:rFonts w:ascii="Arial" w:hAnsi="Arial" w:cs="Arial"/>
          <w:b/>
          <w:bCs/>
        </w:rPr>
        <w:t>OTE</w:t>
      </w:r>
      <w:r w:rsidRPr="00AD0035">
        <w:rPr>
          <w:rFonts w:ascii="Arial" w:hAnsi="Arial" w:cs="Arial"/>
        </w:rPr>
        <w:t xml:space="preserve">: </w:t>
      </w:r>
      <w:r w:rsidR="00FA7B1B" w:rsidRPr="00AD0035">
        <w:rPr>
          <w:rFonts w:ascii="Arial" w:hAnsi="Arial" w:cs="Arial"/>
        </w:rPr>
        <w:t>If an NWDAF instance is used instead of DCCF</w:t>
      </w:r>
      <w:r w:rsidR="00154C83" w:rsidRPr="00AD0035">
        <w:rPr>
          <w:rFonts w:ascii="Arial" w:hAnsi="Arial" w:cs="Arial"/>
        </w:rPr>
        <w:t xml:space="preserve"> for data collection and coordination</w:t>
      </w:r>
      <w:r w:rsidR="00FA7B1B" w:rsidRPr="00AD0035">
        <w:rPr>
          <w:rFonts w:ascii="Arial" w:hAnsi="Arial" w:cs="Arial"/>
        </w:rPr>
        <w:t xml:space="preserve">, </w:t>
      </w:r>
      <w:r w:rsidR="00154C83" w:rsidRPr="00AD0035">
        <w:rPr>
          <w:rFonts w:ascii="Arial" w:hAnsi="Arial" w:cs="Arial"/>
        </w:rPr>
        <w:t xml:space="preserve">then </w:t>
      </w:r>
      <w:r w:rsidR="00FA7B1B" w:rsidRPr="00AD0035">
        <w:rPr>
          <w:rFonts w:ascii="Arial" w:hAnsi="Arial" w:cs="Arial"/>
        </w:rPr>
        <w:t xml:space="preserve">all other analytics providers should ask </w:t>
      </w:r>
      <w:r w:rsidR="00154C83" w:rsidRPr="00AD0035">
        <w:rPr>
          <w:rFonts w:ascii="Arial" w:hAnsi="Arial" w:cs="Arial"/>
        </w:rPr>
        <w:t>the</w:t>
      </w:r>
      <w:r w:rsidR="00FA7B1B" w:rsidRPr="00AD0035">
        <w:rPr>
          <w:rFonts w:ascii="Arial" w:hAnsi="Arial" w:cs="Arial"/>
        </w:rPr>
        <w:t xml:space="preserve"> </w:t>
      </w:r>
      <w:r w:rsidR="008F73B3" w:rsidRPr="00AD0035">
        <w:rPr>
          <w:rFonts w:ascii="Arial" w:hAnsi="Arial" w:cs="Arial"/>
        </w:rPr>
        <w:t xml:space="preserve">NWDAF </w:t>
      </w:r>
      <w:r w:rsidR="00154C83" w:rsidRPr="00AD0035">
        <w:rPr>
          <w:rFonts w:ascii="Arial" w:hAnsi="Arial" w:cs="Arial"/>
        </w:rPr>
        <w:t xml:space="preserve">instance to </w:t>
      </w:r>
      <w:r w:rsidR="00296198" w:rsidRPr="00AD0035">
        <w:rPr>
          <w:rFonts w:ascii="Arial" w:hAnsi="Arial" w:cs="Arial"/>
        </w:rPr>
        <w:t>coordinate</w:t>
      </w:r>
      <w:r w:rsidR="008F73B3" w:rsidRPr="00AD0035">
        <w:rPr>
          <w:rFonts w:ascii="Arial" w:hAnsi="Arial" w:cs="Arial"/>
        </w:rPr>
        <w:t xml:space="preserve"> </w:t>
      </w:r>
      <w:r w:rsidR="009D6975" w:rsidRPr="00AD0035">
        <w:rPr>
          <w:rFonts w:ascii="Arial" w:hAnsi="Arial" w:cs="Arial"/>
        </w:rPr>
        <w:t xml:space="preserve">their </w:t>
      </w:r>
      <w:r w:rsidR="008F73B3" w:rsidRPr="00AD0035">
        <w:rPr>
          <w:rFonts w:ascii="Arial" w:hAnsi="Arial" w:cs="Arial"/>
        </w:rPr>
        <w:t>data</w:t>
      </w:r>
      <w:r w:rsidR="009D6975" w:rsidRPr="00AD0035">
        <w:rPr>
          <w:rFonts w:ascii="Arial" w:hAnsi="Arial" w:cs="Arial"/>
        </w:rPr>
        <w:t xml:space="preserve"> and </w:t>
      </w:r>
      <w:r w:rsidR="008F73B3" w:rsidRPr="00AD0035">
        <w:rPr>
          <w:rFonts w:ascii="Arial" w:hAnsi="Arial" w:cs="Arial"/>
        </w:rPr>
        <w:t>analytics collections</w:t>
      </w:r>
      <w:r w:rsidR="00D92E2F" w:rsidRPr="00AD0035">
        <w:rPr>
          <w:rFonts w:ascii="Arial" w:hAnsi="Arial" w:cs="Arial"/>
        </w:rPr>
        <w:t>.</w:t>
      </w:r>
    </w:p>
    <w:p w14:paraId="7EFC30DB" w14:textId="20FCA0E1" w:rsidR="00482E56" w:rsidRPr="00AD0035" w:rsidRDefault="00482E56" w:rsidP="0026526C">
      <w:pPr>
        <w:rPr>
          <w:rFonts w:ascii="Arial" w:hAnsi="Arial" w:cs="Arial"/>
          <w:i/>
          <w:iCs/>
        </w:rPr>
      </w:pPr>
      <w:r w:rsidRPr="00AD0035">
        <w:rPr>
          <w:rFonts w:ascii="Arial" w:hAnsi="Arial" w:cs="Arial"/>
          <w:b/>
          <w:bCs/>
          <w:i/>
          <w:iCs/>
        </w:rPr>
        <w:t>First idea:</w:t>
      </w:r>
      <w:r w:rsidR="00D315AF" w:rsidRPr="00AD0035">
        <w:rPr>
          <w:rFonts w:ascii="Arial" w:hAnsi="Arial" w:cs="Arial"/>
          <w:i/>
          <w:iCs/>
        </w:rPr>
        <w:t xml:space="preserve"> A</w:t>
      </w:r>
      <w:r w:rsidRPr="00AD0035">
        <w:rPr>
          <w:rFonts w:ascii="Arial" w:hAnsi="Arial" w:cs="Arial"/>
          <w:i/>
          <w:iCs/>
        </w:rPr>
        <w:t>ll analytics provider</w:t>
      </w:r>
      <w:r w:rsidR="002F2014" w:rsidRPr="00AD0035">
        <w:rPr>
          <w:rFonts w:ascii="Arial" w:hAnsi="Arial" w:cs="Arial"/>
          <w:i/>
          <w:iCs/>
        </w:rPr>
        <w:t>s</w:t>
      </w:r>
      <w:r w:rsidR="00E53757" w:rsidRPr="00AD0035">
        <w:rPr>
          <w:rFonts w:ascii="Arial" w:hAnsi="Arial" w:cs="Arial"/>
          <w:i/>
          <w:iCs/>
        </w:rPr>
        <w:t xml:space="preserve"> (</w:t>
      </w:r>
      <w:r w:rsidR="00B14376" w:rsidRPr="00AD0035">
        <w:rPr>
          <w:rFonts w:ascii="Arial" w:hAnsi="Arial" w:cs="Arial"/>
          <w:i/>
          <w:iCs/>
        </w:rPr>
        <w:t xml:space="preserve">e.g., </w:t>
      </w:r>
      <w:r w:rsidR="00E53757" w:rsidRPr="00AD0035">
        <w:rPr>
          <w:rFonts w:ascii="Arial" w:hAnsi="Arial" w:cs="Arial"/>
          <w:i/>
          <w:iCs/>
        </w:rPr>
        <w:t>NWDAF instances)</w:t>
      </w:r>
      <w:r w:rsidR="002F2014" w:rsidRPr="00AD0035">
        <w:rPr>
          <w:rFonts w:ascii="Arial" w:hAnsi="Arial" w:cs="Arial"/>
          <w:i/>
          <w:iCs/>
        </w:rPr>
        <w:t xml:space="preserve"> </w:t>
      </w:r>
      <w:r w:rsidRPr="00AD0035">
        <w:rPr>
          <w:rFonts w:ascii="Arial" w:hAnsi="Arial" w:cs="Arial"/>
          <w:i/>
          <w:iCs/>
        </w:rPr>
        <w:t>involved in a policy recommendation operation</w:t>
      </w:r>
      <w:r w:rsidR="00E53757" w:rsidRPr="00AD0035">
        <w:rPr>
          <w:rFonts w:ascii="Arial" w:hAnsi="Arial" w:cs="Arial"/>
          <w:i/>
          <w:iCs/>
        </w:rPr>
        <w:t xml:space="preserve"> </w:t>
      </w:r>
      <w:r w:rsidR="00DF1902" w:rsidRPr="00AD0035">
        <w:rPr>
          <w:rFonts w:ascii="Arial" w:hAnsi="Arial" w:cs="Arial"/>
          <w:i/>
          <w:iCs/>
        </w:rPr>
        <w:t>may</w:t>
      </w:r>
      <w:r w:rsidRPr="00AD0035">
        <w:rPr>
          <w:rFonts w:ascii="Arial" w:hAnsi="Arial" w:cs="Arial"/>
          <w:i/>
          <w:iCs/>
        </w:rPr>
        <w:t xml:space="preserve"> </w:t>
      </w:r>
      <w:r w:rsidR="00AD57A0" w:rsidRPr="00AD0035">
        <w:rPr>
          <w:rFonts w:ascii="Arial" w:hAnsi="Arial" w:cs="Arial"/>
          <w:i/>
          <w:iCs/>
        </w:rPr>
        <w:t>use a DCCF or NWDAF to coordinate their data collection.</w:t>
      </w:r>
      <w:r w:rsidR="00E53757" w:rsidRPr="00AD0035">
        <w:rPr>
          <w:rFonts w:ascii="Arial" w:hAnsi="Arial" w:cs="Arial"/>
          <w:i/>
          <w:iCs/>
        </w:rPr>
        <w:t xml:space="preserve"> This means if multiple analytics are required for a policy recommendation operation, then each NWDAF instance should not independently collect data from different sources</w:t>
      </w:r>
      <w:r w:rsidR="008C59F2" w:rsidRPr="00AD0035">
        <w:rPr>
          <w:rFonts w:ascii="Arial" w:hAnsi="Arial" w:cs="Arial"/>
          <w:i/>
          <w:iCs/>
        </w:rPr>
        <w:t xml:space="preserve"> (NFs or network entities)</w:t>
      </w:r>
      <w:r w:rsidR="00E53757" w:rsidRPr="00AD0035">
        <w:rPr>
          <w:rFonts w:ascii="Arial" w:hAnsi="Arial" w:cs="Arial"/>
          <w:i/>
          <w:iCs/>
        </w:rPr>
        <w:t xml:space="preserve">, given that the chances of duplicated data collection </w:t>
      </w:r>
      <w:r w:rsidR="00B14376" w:rsidRPr="00AD0035">
        <w:rPr>
          <w:rFonts w:ascii="Arial" w:hAnsi="Arial" w:cs="Arial"/>
          <w:i/>
          <w:iCs/>
        </w:rPr>
        <w:t>for</w:t>
      </w:r>
      <w:r w:rsidR="008C59F2" w:rsidRPr="00AD0035">
        <w:rPr>
          <w:rFonts w:ascii="Arial" w:hAnsi="Arial" w:cs="Arial"/>
          <w:i/>
          <w:iCs/>
        </w:rPr>
        <w:t xml:space="preserve"> multiple NWDAF instances </w:t>
      </w:r>
      <w:r w:rsidR="00E53757" w:rsidRPr="00AD0035">
        <w:rPr>
          <w:rFonts w:ascii="Arial" w:hAnsi="Arial" w:cs="Arial"/>
          <w:i/>
          <w:iCs/>
        </w:rPr>
        <w:t>are very high.</w:t>
      </w:r>
      <w:r w:rsidR="00D242F9" w:rsidRPr="00AD0035">
        <w:rPr>
          <w:rFonts w:ascii="Arial" w:hAnsi="Arial" w:cs="Arial"/>
          <w:i/>
          <w:iCs/>
        </w:rPr>
        <w:t xml:space="preserve"> Instead, they </w:t>
      </w:r>
      <w:r w:rsidR="00D568BC" w:rsidRPr="00AD0035">
        <w:rPr>
          <w:rFonts w:ascii="Arial" w:hAnsi="Arial" w:cs="Arial"/>
          <w:i/>
          <w:iCs/>
        </w:rPr>
        <w:t>may</w:t>
      </w:r>
      <w:r w:rsidR="00D242F9" w:rsidRPr="00AD0035">
        <w:rPr>
          <w:rFonts w:ascii="Arial" w:hAnsi="Arial" w:cs="Arial"/>
          <w:i/>
          <w:iCs/>
        </w:rPr>
        <w:t xml:space="preserve"> subscribe to a DCCF for data collection and coordination.</w:t>
      </w:r>
    </w:p>
    <w:p w14:paraId="723A2BEF" w14:textId="5B1F1008" w:rsidR="006E6F04" w:rsidRPr="00AD0035" w:rsidRDefault="0099665C" w:rsidP="0026526C">
      <w:pPr>
        <w:rPr>
          <w:rFonts w:ascii="Arial" w:hAnsi="Arial" w:cs="Arial"/>
          <w:lang w:val="en-US"/>
        </w:rPr>
      </w:pPr>
      <w:r w:rsidRPr="00AD0035">
        <w:rPr>
          <w:rFonts w:ascii="Arial" w:hAnsi="Arial" w:cs="Arial"/>
          <w:lang w:val="en-US"/>
        </w:rPr>
        <w:t>A</w:t>
      </w:r>
      <w:r w:rsidR="0026526C" w:rsidRPr="00AD0035">
        <w:rPr>
          <w:rFonts w:ascii="Arial" w:hAnsi="Arial" w:cs="Arial"/>
          <w:lang w:val="en-US"/>
        </w:rPr>
        <w:t xml:space="preserve"> </w:t>
      </w:r>
      <w:r w:rsidRPr="00AD0035">
        <w:rPr>
          <w:rFonts w:ascii="Arial" w:hAnsi="Arial" w:cs="Arial"/>
          <w:lang w:val="en-US"/>
        </w:rPr>
        <w:t xml:space="preserve">new </w:t>
      </w:r>
      <w:r w:rsidR="0026526C" w:rsidRPr="00AD0035">
        <w:rPr>
          <w:rFonts w:ascii="Arial" w:hAnsi="Arial" w:cs="Arial"/>
          <w:lang w:val="en-US"/>
        </w:rPr>
        <w:t>logical functionality</w:t>
      </w:r>
      <w:r w:rsidR="00540F10" w:rsidRPr="00AD0035">
        <w:rPr>
          <w:rFonts w:ascii="Arial" w:hAnsi="Arial" w:cs="Arial"/>
          <w:lang w:val="en-US"/>
        </w:rPr>
        <w:t xml:space="preserve"> </w:t>
      </w:r>
      <w:r w:rsidR="00A92334" w:rsidRPr="00AD0035">
        <w:rPr>
          <w:rFonts w:ascii="Arial" w:hAnsi="Arial" w:cs="Arial"/>
          <w:lang w:val="en-US"/>
        </w:rPr>
        <w:t>could</w:t>
      </w:r>
      <w:r w:rsidRPr="00AD0035">
        <w:rPr>
          <w:rFonts w:ascii="Arial" w:hAnsi="Arial" w:cs="Arial"/>
          <w:lang w:val="en-US"/>
        </w:rPr>
        <w:t xml:space="preserve"> be included in </w:t>
      </w:r>
      <w:r w:rsidR="00DF2334" w:rsidRPr="00AD0035">
        <w:rPr>
          <w:rFonts w:ascii="Arial" w:hAnsi="Arial" w:cs="Arial"/>
          <w:lang w:val="en-US"/>
        </w:rPr>
        <w:t xml:space="preserve">the </w:t>
      </w:r>
      <w:r w:rsidRPr="00AD0035">
        <w:rPr>
          <w:rFonts w:ascii="Arial" w:hAnsi="Arial" w:cs="Arial"/>
          <w:lang w:val="en-US"/>
        </w:rPr>
        <w:t>DCCF</w:t>
      </w:r>
      <w:r w:rsidR="00D339A9" w:rsidRPr="00AD0035">
        <w:rPr>
          <w:rFonts w:ascii="Arial" w:hAnsi="Arial" w:cs="Arial"/>
          <w:lang w:val="en-US"/>
        </w:rPr>
        <w:t xml:space="preserve">, which permits </w:t>
      </w:r>
      <w:r w:rsidR="00597BCE" w:rsidRPr="00AD0035">
        <w:rPr>
          <w:rFonts w:ascii="Arial" w:hAnsi="Arial" w:cs="Arial"/>
          <w:lang w:val="en-US"/>
        </w:rPr>
        <w:t xml:space="preserve">the </w:t>
      </w:r>
      <w:r w:rsidR="00D339A9" w:rsidRPr="00AD0035">
        <w:rPr>
          <w:rFonts w:ascii="Arial" w:hAnsi="Arial" w:cs="Arial"/>
          <w:lang w:val="en-US"/>
        </w:rPr>
        <w:t xml:space="preserve">DCCF to </w:t>
      </w:r>
      <w:r w:rsidR="00AB7E3E" w:rsidRPr="00AD0035">
        <w:rPr>
          <w:rFonts w:ascii="Arial" w:hAnsi="Arial" w:cs="Arial"/>
          <w:lang w:val="en-US"/>
        </w:rPr>
        <w:t xml:space="preserve">handle policy recommendation requests. </w:t>
      </w:r>
      <w:r w:rsidR="00324080" w:rsidRPr="00AD0035">
        <w:rPr>
          <w:rFonts w:ascii="Arial" w:hAnsi="Arial" w:cs="Arial"/>
          <w:lang w:val="en-US"/>
        </w:rPr>
        <w:t xml:space="preserve">This </w:t>
      </w:r>
      <w:r w:rsidR="00E24170" w:rsidRPr="00AD0035">
        <w:rPr>
          <w:rFonts w:ascii="Arial" w:hAnsi="Arial" w:cs="Arial"/>
          <w:lang w:val="en-US"/>
        </w:rPr>
        <w:t xml:space="preserve">may be </w:t>
      </w:r>
      <w:r w:rsidR="00324080" w:rsidRPr="00AD0035">
        <w:rPr>
          <w:rFonts w:ascii="Arial" w:hAnsi="Arial" w:cs="Arial"/>
          <w:lang w:val="en-US"/>
        </w:rPr>
        <w:t>called the “Policy Recommendation Function (PRF). The PRF works according to a set of rules provided by the PCF.</w:t>
      </w:r>
    </w:p>
    <w:p w14:paraId="69408190" w14:textId="4FE1D268" w:rsidR="0043746B" w:rsidRPr="00AD0035" w:rsidRDefault="00DF56DA" w:rsidP="0026526C">
      <w:pPr>
        <w:rPr>
          <w:rFonts w:ascii="Arial" w:hAnsi="Arial" w:cs="Arial"/>
          <w:lang w:val="en-US"/>
        </w:rPr>
      </w:pPr>
      <w:r w:rsidRPr="00AD0035">
        <w:rPr>
          <w:rFonts w:ascii="Arial" w:hAnsi="Arial" w:cs="Arial"/>
          <w:lang w:val="en-US"/>
        </w:rPr>
        <w:t>The PRF rules</w:t>
      </w:r>
      <w:r w:rsidR="00324080" w:rsidRPr="00AD0035">
        <w:rPr>
          <w:rFonts w:ascii="Arial" w:hAnsi="Arial" w:cs="Arial"/>
          <w:lang w:val="en-US"/>
        </w:rPr>
        <w:t xml:space="preserve"> </w:t>
      </w:r>
      <w:r w:rsidR="00A92334" w:rsidRPr="00AD0035">
        <w:rPr>
          <w:rFonts w:ascii="Arial" w:hAnsi="Arial" w:cs="Arial"/>
          <w:lang w:val="en-US"/>
        </w:rPr>
        <w:t>outline</w:t>
      </w:r>
      <w:r w:rsidR="00324080" w:rsidRPr="00AD0035">
        <w:rPr>
          <w:rFonts w:ascii="Arial" w:hAnsi="Arial" w:cs="Arial"/>
          <w:lang w:val="en-US"/>
        </w:rPr>
        <w:t xml:space="preserve"> what data</w:t>
      </w:r>
      <w:r w:rsidR="00C463E2" w:rsidRPr="00AD0035">
        <w:rPr>
          <w:rFonts w:ascii="Arial" w:hAnsi="Arial" w:cs="Arial"/>
          <w:lang w:val="en-US"/>
        </w:rPr>
        <w:t xml:space="preserve"> and/or </w:t>
      </w:r>
      <w:r w:rsidR="00324080" w:rsidRPr="00AD0035">
        <w:rPr>
          <w:rFonts w:ascii="Arial" w:hAnsi="Arial" w:cs="Arial"/>
          <w:lang w:val="en-US"/>
        </w:rPr>
        <w:t xml:space="preserve">analytics </w:t>
      </w:r>
      <w:r w:rsidR="00C463E2" w:rsidRPr="00AD0035">
        <w:rPr>
          <w:rFonts w:ascii="Arial" w:hAnsi="Arial" w:cs="Arial"/>
          <w:lang w:val="en-US"/>
        </w:rPr>
        <w:t>are</w:t>
      </w:r>
      <w:r w:rsidR="00324080" w:rsidRPr="00AD0035">
        <w:rPr>
          <w:rFonts w:ascii="Arial" w:hAnsi="Arial" w:cs="Arial"/>
          <w:lang w:val="en-US"/>
        </w:rPr>
        <w:t xml:space="preserve"> needed to produce a particular policy recommendation and how that data</w:t>
      </w:r>
      <w:r w:rsidR="00670CD0" w:rsidRPr="00AD0035">
        <w:rPr>
          <w:rFonts w:ascii="Arial" w:hAnsi="Arial" w:cs="Arial"/>
          <w:lang w:val="en-US"/>
        </w:rPr>
        <w:t xml:space="preserve"> can be collected,</w:t>
      </w:r>
      <w:r w:rsidR="004416BE" w:rsidRPr="00AD0035">
        <w:rPr>
          <w:rFonts w:ascii="Arial" w:hAnsi="Arial" w:cs="Arial"/>
          <w:lang w:val="en-US"/>
        </w:rPr>
        <w:t xml:space="preserve"> specifically from </w:t>
      </w:r>
      <w:r w:rsidR="001052AC" w:rsidRPr="00AD0035">
        <w:rPr>
          <w:rFonts w:ascii="Arial" w:hAnsi="Arial" w:cs="Arial"/>
          <w:lang w:val="en-US"/>
        </w:rPr>
        <w:t>which network</w:t>
      </w:r>
      <w:r w:rsidR="00B14376" w:rsidRPr="00AD0035">
        <w:rPr>
          <w:rFonts w:ascii="Arial" w:hAnsi="Arial" w:cs="Arial"/>
          <w:lang w:val="en-US"/>
        </w:rPr>
        <w:t xml:space="preserve"> </w:t>
      </w:r>
      <w:r w:rsidR="00787E19" w:rsidRPr="00AD0035">
        <w:rPr>
          <w:rFonts w:ascii="Arial" w:hAnsi="Arial" w:cs="Arial"/>
          <w:lang w:val="en-US"/>
        </w:rPr>
        <w:t>functions</w:t>
      </w:r>
      <w:r w:rsidR="00B14376" w:rsidRPr="00AD0035">
        <w:rPr>
          <w:rFonts w:ascii="Arial" w:hAnsi="Arial" w:cs="Arial"/>
          <w:lang w:val="en-US"/>
        </w:rPr>
        <w:t xml:space="preserve"> (e.g., SMF, AMF, PCF, NWDAF, </w:t>
      </w:r>
      <w:r w:rsidR="006278F2" w:rsidRPr="00AD0035">
        <w:rPr>
          <w:rFonts w:ascii="Arial" w:hAnsi="Arial" w:cs="Arial"/>
          <w:lang w:val="en-US"/>
        </w:rPr>
        <w:t xml:space="preserve">UPF, </w:t>
      </w:r>
      <w:r w:rsidR="00A57D46" w:rsidRPr="00AD0035">
        <w:rPr>
          <w:rFonts w:ascii="Arial" w:hAnsi="Arial" w:cs="Arial"/>
          <w:lang w:val="en-US"/>
        </w:rPr>
        <w:t xml:space="preserve">AF, </w:t>
      </w:r>
      <w:r w:rsidR="00B14376" w:rsidRPr="00AD0035">
        <w:rPr>
          <w:rFonts w:ascii="Arial" w:hAnsi="Arial" w:cs="Arial"/>
          <w:lang w:val="en-US"/>
        </w:rPr>
        <w:t>LMF, UDM) and</w:t>
      </w:r>
      <w:r w:rsidR="000176CA" w:rsidRPr="00AD0035">
        <w:rPr>
          <w:rFonts w:ascii="Arial" w:hAnsi="Arial" w:cs="Arial"/>
          <w:lang w:val="en-US"/>
        </w:rPr>
        <w:t>/or</w:t>
      </w:r>
      <w:r w:rsidR="00B14376" w:rsidRPr="00AD0035">
        <w:rPr>
          <w:rFonts w:ascii="Arial" w:hAnsi="Arial" w:cs="Arial"/>
          <w:lang w:val="en-US"/>
        </w:rPr>
        <w:t xml:space="preserve"> entities (</w:t>
      </w:r>
      <w:r w:rsidR="00E84BA9" w:rsidRPr="00AD0035">
        <w:rPr>
          <w:rFonts w:ascii="Arial" w:hAnsi="Arial" w:cs="Arial"/>
          <w:lang w:val="en-US"/>
        </w:rPr>
        <w:t xml:space="preserve">e.g., </w:t>
      </w:r>
      <w:r w:rsidR="00B14376" w:rsidRPr="00AD0035">
        <w:rPr>
          <w:rFonts w:ascii="Arial" w:hAnsi="Arial" w:cs="Arial"/>
          <w:lang w:val="en-US"/>
        </w:rPr>
        <w:t>UE, RAN, OAM)</w:t>
      </w:r>
      <w:r w:rsidRPr="00AD0035">
        <w:rPr>
          <w:rFonts w:ascii="Arial" w:hAnsi="Arial" w:cs="Arial"/>
          <w:lang w:val="en-US"/>
        </w:rPr>
        <w:t>.</w:t>
      </w:r>
      <w:r w:rsidR="008C0EB7" w:rsidRPr="00AD0035">
        <w:rPr>
          <w:rFonts w:ascii="Arial" w:hAnsi="Arial" w:cs="Arial"/>
          <w:lang w:val="en-US"/>
        </w:rPr>
        <w:t xml:space="preserve"> </w:t>
      </w:r>
      <w:r w:rsidR="009A7739">
        <w:rPr>
          <w:rFonts w:ascii="Arial" w:hAnsi="Arial" w:cs="Arial"/>
          <w:lang w:val="en-US"/>
        </w:rPr>
        <w:t>The PRF rules may also instruct how AI/ML techniques should be utilized.</w:t>
      </w:r>
    </w:p>
    <w:p w14:paraId="6EB6AB42" w14:textId="7803110D" w:rsidR="006E6F04" w:rsidRPr="00AD0035" w:rsidRDefault="00B35377" w:rsidP="0026526C">
      <w:pPr>
        <w:rPr>
          <w:rFonts w:ascii="Arial" w:hAnsi="Arial" w:cs="Arial"/>
          <w:lang w:val="en-US"/>
        </w:rPr>
      </w:pPr>
      <w:r w:rsidRPr="00AD0035">
        <w:rPr>
          <w:rFonts w:ascii="Arial" w:hAnsi="Arial" w:cs="Arial"/>
          <w:b/>
          <w:bCs/>
        </w:rPr>
        <w:t>NOTE</w:t>
      </w:r>
      <w:r w:rsidRPr="00AD0035">
        <w:rPr>
          <w:rFonts w:ascii="Arial" w:hAnsi="Arial" w:cs="Arial"/>
        </w:rPr>
        <w:t xml:space="preserve">: </w:t>
      </w:r>
      <w:r w:rsidR="006E6F04" w:rsidRPr="00AD0035">
        <w:rPr>
          <w:rFonts w:ascii="Arial" w:hAnsi="Arial" w:cs="Arial"/>
        </w:rPr>
        <w:t xml:space="preserve">If </w:t>
      </w:r>
      <w:r w:rsidR="00DC18EA">
        <w:rPr>
          <w:rFonts w:ascii="Arial" w:hAnsi="Arial" w:cs="Arial"/>
        </w:rPr>
        <w:t xml:space="preserve">the </w:t>
      </w:r>
      <w:r w:rsidR="006E6F04" w:rsidRPr="00AD0035">
        <w:rPr>
          <w:rFonts w:ascii="Arial" w:hAnsi="Arial" w:cs="Arial"/>
        </w:rPr>
        <w:t>NWDAF instance is used instead of DCCF, NWDAF should be able to receive the PRF rules from PCF</w:t>
      </w:r>
      <w:r w:rsidR="00DF5FE0" w:rsidRPr="00AD0035">
        <w:rPr>
          <w:rFonts w:ascii="Arial" w:hAnsi="Arial" w:cs="Arial"/>
        </w:rPr>
        <w:t xml:space="preserve"> (and thus </w:t>
      </w:r>
      <w:r w:rsidR="00A66AC9" w:rsidRPr="00AD0035">
        <w:rPr>
          <w:rFonts w:ascii="Arial" w:hAnsi="Arial" w:cs="Arial"/>
        </w:rPr>
        <w:t>should support</w:t>
      </w:r>
      <w:r w:rsidR="00DF5FE0" w:rsidRPr="00AD0035">
        <w:rPr>
          <w:rFonts w:ascii="Arial" w:hAnsi="Arial" w:cs="Arial"/>
        </w:rPr>
        <w:t xml:space="preserve"> PR</w:t>
      </w:r>
      <w:r w:rsidR="000D3DC8">
        <w:rPr>
          <w:rFonts w:ascii="Arial" w:hAnsi="Arial" w:cs="Arial"/>
        </w:rPr>
        <w:t>F</w:t>
      </w:r>
      <w:r w:rsidR="00DF5FE0" w:rsidRPr="00AD0035">
        <w:rPr>
          <w:rFonts w:ascii="Arial" w:hAnsi="Arial" w:cs="Arial"/>
        </w:rPr>
        <w:t>)</w:t>
      </w:r>
      <w:r w:rsidR="006E6F04" w:rsidRPr="00AD0035">
        <w:rPr>
          <w:rFonts w:ascii="Arial" w:hAnsi="Arial" w:cs="Arial"/>
        </w:rPr>
        <w:t>. This scenario is useful when NWDAF provides policy recommendation analytics to PCF and is simultaneously responsible for data collection and coordination.</w:t>
      </w:r>
    </w:p>
    <w:p w14:paraId="776C5D01" w14:textId="7D220A63" w:rsidR="00156A52" w:rsidRPr="00AD0035" w:rsidRDefault="00AB7E3E" w:rsidP="00BE2761">
      <w:pPr>
        <w:rPr>
          <w:rFonts w:ascii="Arial" w:hAnsi="Arial" w:cs="Arial"/>
          <w:lang w:val="en-US"/>
        </w:rPr>
      </w:pPr>
      <w:r w:rsidRPr="00AD0035">
        <w:rPr>
          <w:rFonts w:ascii="Arial" w:hAnsi="Arial" w:cs="Arial"/>
          <w:lang w:val="en-US"/>
        </w:rPr>
        <w:t>PCF can configure PRF</w:t>
      </w:r>
      <w:r w:rsidR="00324080" w:rsidRPr="00AD0035">
        <w:rPr>
          <w:rFonts w:ascii="Arial" w:hAnsi="Arial" w:cs="Arial"/>
          <w:lang w:val="en-US"/>
        </w:rPr>
        <w:t xml:space="preserve"> (on a DCCF</w:t>
      </w:r>
      <w:r w:rsidR="006E6F04" w:rsidRPr="00AD0035">
        <w:rPr>
          <w:rFonts w:ascii="Arial" w:hAnsi="Arial" w:cs="Arial"/>
          <w:lang w:val="en-US"/>
        </w:rPr>
        <w:t>/NWDAF</w:t>
      </w:r>
      <w:r w:rsidR="00324080" w:rsidRPr="00AD0035">
        <w:rPr>
          <w:rFonts w:ascii="Arial" w:hAnsi="Arial" w:cs="Arial"/>
          <w:lang w:val="en-US"/>
        </w:rPr>
        <w:t>)</w:t>
      </w:r>
      <w:r w:rsidRPr="00AD0035">
        <w:rPr>
          <w:rFonts w:ascii="Arial" w:hAnsi="Arial" w:cs="Arial"/>
          <w:lang w:val="en-US"/>
        </w:rPr>
        <w:t xml:space="preserve"> with new </w:t>
      </w:r>
      <w:r w:rsidR="0043746B" w:rsidRPr="00AD0035">
        <w:rPr>
          <w:rFonts w:ascii="Arial" w:hAnsi="Arial" w:cs="Arial"/>
          <w:lang w:val="en-US"/>
        </w:rPr>
        <w:t>rules</w:t>
      </w:r>
      <w:r w:rsidR="00972BF4" w:rsidRPr="00AD0035">
        <w:rPr>
          <w:rFonts w:ascii="Arial" w:hAnsi="Arial" w:cs="Arial"/>
          <w:lang w:val="en-US"/>
        </w:rPr>
        <w:t xml:space="preserve"> (e.g., PRF rules)</w:t>
      </w:r>
      <w:r w:rsidRPr="00AD0035">
        <w:rPr>
          <w:rFonts w:ascii="Arial" w:hAnsi="Arial" w:cs="Arial"/>
          <w:lang w:val="en-US"/>
        </w:rPr>
        <w:t>.</w:t>
      </w:r>
      <w:r w:rsidR="00324080" w:rsidRPr="00AD0035">
        <w:rPr>
          <w:rFonts w:ascii="Arial" w:hAnsi="Arial" w:cs="Arial"/>
          <w:lang w:val="en-US"/>
        </w:rPr>
        <w:t xml:space="preserve"> The DCCF</w:t>
      </w:r>
      <w:r w:rsidR="006E6F04" w:rsidRPr="00AD0035">
        <w:rPr>
          <w:rFonts w:ascii="Arial" w:hAnsi="Arial" w:cs="Arial"/>
          <w:lang w:val="en-US"/>
        </w:rPr>
        <w:t>/NWDAF</w:t>
      </w:r>
      <w:r w:rsidR="00324080" w:rsidRPr="00AD0035">
        <w:rPr>
          <w:rFonts w:ascii="Arial" w:hAnsi="Arial" w:cs="Arial"/>
          <w:lang w:val="en-US"/>
        </w:rPr>
        <w:t xml:space="preserve"> then know</w:t>
      </w:r>
      <w:r w:rsidR="00972BF4" w:rsidRPr="00AD0035">
        <w:rPr>
          <w:rFonts w:ascii="Arial" w:hAnsi="Arial" w:cs="Arial"/>
          <w:lang w:val="en-US"/>
        </w:rPr>
        <w:t>s</w:t>
      </w:r>
      <w:r w:rsidR="00324080" w:rsidRPr="00AD0035">
        <w:rPr>
          <w:rFonts w:ascii="Arial" w:hAnsi="Arial" w:cs="Arial"/>
          <w:lang w:val="en-US"/>
        </w:rPr>
        <w:t xml:space="preserve"> how to collect all required data and analytics for different policy recommendations</w:t>
      </w:r>
      <w:r w:rsidR="00BB3CB9" w:rsidRPr="00AD0035">
        <w:rPr>
          <w:rFonts w:ascii="Arial" w:hAnsi="Arial" w:cs="Arial"/>
          <w:lang w:val="en-US"/>
        </w:rPr>
        <w:t xml:space="preserve"> in a coordinated and optimized manner</w:t>
      </w:r>
      <w:r w:rsidR="00324080" w:rsidRPr="00AD0035">
        <w:rPr>
          <w:rFonts w:ascii="Arial" w:hAnsi="Arial" w:cs="Arial"/>
          <w:lang w:val="en-US"/>
        </w:rPr>
        <w:t>.</w:t>
      </w:r>
    </w:p>
    <w:p w14:paraId="1246A4BC" w14:textId="00E5EAF6" w:rsidR="00BE2761" w:rsidRPr="00AD0035" w:rsidRDefault="00B35377" w:rsidP="00BE2761">
      <w:pPr>
        <w:rPr>
          <w:rFonts w:ascii="Arial" w:hAnsi="Arial" w:cs="Arial"/>
          <w:lang w:val="en-US"/>
        </w:rPr>
      </w:pPr>
      <w:r w:rsidRPr="00AD0035">
        <w:rPr>
          <w:rFonts w:ascii="Arial" w:hAnsi="Arial" w:cs="Arial"/>
          <w:b/>
          <w:bCs/>
          <w:lang w:val="en-US"/>
        </w:rPr>
        <w:t>NOTE:</w:t>
      </w:r>
      <w:r w:rsidR="0043746B" w:rsidRPr="00AD0035">
        <w:rPr>
          <w:rFonts w:ascii="Arial" w:hAnsi="Arial" w:cs="Arial"/>
          <w:lang w:val="en-US"/>
        </w:rPr>
        <w:t xml:space="preserve"> </w:t>
      </w:r>
      <w:r w:rsidR="00B81125" w:rsidRPr="00AD0035">
        <w:rPr>
          <w:rFonts w:ascii="Arial" w:hAnsi="Arial" w:cs="Arial"/>
          <w:lang w:val="en-US"/>
        </w:rPr>
        <w:t xml:space="preserve">PRF is not an AI/ML feature but a functionality that </w:t>
      </w:r>
      <w:r w:rsidR="009C3565" w:rsidRPr="00AD0035">
        <w:rPr>
          <w:rFonts w:ascii="Arial" w:hAnsi="Arial" w:cs="Arial"/>
          <w:lang w:val="en-US"/>
        </w:rPr>
        <w:t xml:space="preserve">mainly </w:t>
      </w:r>
      <w:r w:rsidR="00B81125" w:rsidRPr="00AD0035">
        <w:rPr>
          <w:rFonts w:ascii="Arial" w:hAnsi="Arial" w:cs="Arial"/>
          <w:lang w:val="en-US"/>
        </w:rPr>
        <w:t>supports</w:t>
      </w:r>
      <w:r w:rsidR="008C0EB7" w:rsidRPr="00AD0035">
        <w:rPr>
          <w:rFonts w:ascii="Arial" w:hAnsi="Arial" w:cs="Arial"/>
          <w:lang w:val="en-US"/>
        </w:rPr>
        <w:t xml:space="preserve"> </w:t>
      </w:r>
      <w:r w:rsidR="00DC18EA">
        <w:rPr>
          <w:rFonts w:ascii="Arial" w:hAnsi="Arial" w:cs="Arial"/>
          <w:lang w:val="en-US"/>
        </w:rPr>
        <w:t xml:space="preserve">the </w:t>
      </w:r>
      <w:r w:rsidR="00B81125" w:rsidRPr="00AD0035">
        <w:rPr>
          <w:rFonts w:ascii="Arial" w:hAnsi="Arial" w:cs="Arial"/>
          <w:lang w:val="en-US"/>
        </w:rPr>
        <w:t>PRF rules</w:t>
      </w:r>
      <w:r w:rsidR="008C0EB7" w:rsidRPr="00AD0035">
        <w:rPr>
          <w:rFonts w:ascii="Arial" w:hAnsi="Arial" w:cs="Arial"/>
          <w:lang w:val="en-US"/>
        </w:rPr>
        <w:t xml:space="preserve"> </w:t>
      </w:r>
      <w:r w:rsidR="00232E32" w:rsidRPr="00AD0035">
        <w:rPr>
          <w:rFonts w:ascii="Arial" w:hAnsi="Arial" w:cs="Arial"/>
          <w:lang w:val="en-US"/>
        </w:rPr>
        <w:t>that help DCCF</w:t>
      </w:r>
      <w:r w:rsidR="00C463E2" w:rsidRPr="00AD0035">
        <w:rPr>
          <w:rFonts w:ascii="Arial" w:hAnsi="Arial" w:cs="Arial"/>
          <w:lang w:val="en-US"/>
        </w:rPr>
        <w:t xml:space="preserve"> or </w:t>
      </w:r>
      <w:r w:rsidR="00232E32" w:rsidRPr="00AD0035">
        <w:rPr>
          <w:rFonts w:ascii="Arial" w:hAnsi="Arial" w:cs="Arial"/>
          <w:lang w:val="en-US"/>
        </w:rPr>
        <w:t xml:space="preserve">NWDAF respond to </w:t>
      </w:r>
      <w:r w:rsidR="005F7A93" w:rsidRPr="00AD0035">
        <w:rPr>
          <w:rFonts w:ascii="Arial" w:hAnsi="Arial" w:cs="Arial"/>
          <w:lang w:val="en-US"/>
        </w:rPr>
        <w:t>PCF policy-making requests. If PCF is responsible for</w:t>
      </w:r>
      <w:r w:rsidR="00B81125" w:rsidRPr="00AD0035">
        <w:rPr>
          <w:rFonts w:ascii="Arial" w:hAnsi="Arial" w:cs="Arial"/>
          <w:lang w:val="en-US"/>
        </w:rPr>
        <w:t xml:space="preserve"> providing policy recommendations for a set of PCC rules, then the PRF </w:t>
      </w:r>
      <w:r w:rsidR="009C3565" w:rsidRPr="00AD0035">
        <w:rPr>
          <w:rFonts w:ascii="Arial" w:hAnsi="Arial" w:cs="Arial"/>
          <w:lang w:val="en-US"/>
        </w:rPr>
        <w:t xml:space="preserve">rules </w:t>
      </w:r>
      <w:r w:rsidR="005F7A93" w:rsidRPr="00AD0035">
        <w:rPr>
          <w:rFonts w:ascii="Arial" w:hAnsi="Arial" w:cs="Arial"/>
          <w:lang w:val="en-US"/>
        </w:rPr>
        <w:t>may</w:t>
      </w:r>
      <w:r w:rsidR="00B81125" w:rsidRPr="00AD0035">
        <w:rPr>
          <w:rFonts w:ascii="Arial" w:hAnsi="Arial" w:cs="Arial"/>
          <w:lang w:val="en-US"/>
        </w:rPr>
        <w:t xml:space="preserve"> be </w:t>
      </w:r>
      <w:r w:rsidR="0028044E" w:rsidRPr="00AD0035">
        <w:rPr>
          <w:rFonts w:ascii="Arial" w:hAnsi="Arial" w:cs="Arial"/>
          <w:lang w:val="en-US"/>
        </w:rPr>
        <w:t>used</w:t>
      </w:r>
      <w:r w:rsidR="00B81125" w:rsidRPr="00AD0035">
        <w:rPr>
          <w:rFonts w:ascii="Arial" w:hAnsi="Arial" w:cs="Arial"/>
          <w:lang w:val="en-US"/>
        </w:rPr>
        <w:t xml:space="preserve"> at PCF.</w:t>
      </w:r>
    </w:p>
    <w:p w14:paraId="4CE8CD0E" w14:textId="694EBA05" w:rsidR="00C1199D" w:rsidRPr="00AD0035" w:rsidRDefault="006B310B" w:rsidP="004647F5">
      <w:pPr>
        <w:pStyle w:val="B2"/>
        <w:ind w:left="0" w:firstLine="0"/>
        <w:rPr>
          <w:rFonts w:ascii="Arial" w:hAnsi="Arial" w:cs="Arial"/>
          <w:i/>
          <w:iCs/>
          <w:lang w:val="en-GB" w:eastAsia="ko-KR"/>
        </w:rPr>
      </w:pPr>
      <w:r w:rsidRPr="00AD0035">
        <w:rPr>
          <w:rFonts w:ascii="Arial" w:hAnsi="Arial" w:cs="Arial"/>
          <w:b/>
          <w:bCs/>
          <w:i/>
          <w:iCs/>
          <w:lang w:val="en-GB" w:eastAsia="ko-KR"/>
        </w:rPr>
        <w:t>Second idea</w:t>
      </w:r>
      <w:r w:rsidRPr="00AD0035">
        <w:rPr>
          <w:rFonts w:ascii="Arial" w:hAnsi="Arial" w:cs="Arial"/>
          <w:i/>
          <w:iCs/>
          <w:lang w:val="en-GB" w:eastAsia="ko-KR"/>
        </w:rPr>
        <w:t xml:space="preserve">: </w:t>
      </w:r>
      <w:r w:rsidR="008C0EB7" w:rsidRPr="00AD0035">
        <w:rPr>
          <w:rFonts w:ascii="Arial" w:hAnsi="Arial" w:cs="Arial"/>
          <w:i/>
          <w:iCs/>
          <w:lang w:val="en-GB" w:eastAsia="ko-KR"/>
        </w:rPr>
        <w:t>PCF should configure DCCF</w:t>
      </w:r>
      <w:r w:rsidR="006E6F04" w:rsidRPr="00AD0035">
        <w:rPr>
          <w:rFonts w:ascii="Arial" w:hAnsi="Arial" w:cs="Arial"/>
          <w:i/>
          <w:iCs/>
          <w:lang w:val="en-GB" w:eastAsia="ko-KR"/>
        </w:rPr>
        <w:t>/NWDAF</w:t>
      </w:r>
      <w:r w:rsidR="008C0EB7" w:rsidRPr="00AD0035">
        <w:rPr>
          <w:rFonts w:ascii="Arial" w:hAnsi="Arial" w:cs="Arial"/>
          <w:i/>
          <w:iCs/>
          <w:lang w:val="en-GB" w:eastAsia="ko-KR"/>
        </w:rPr>
        <w:t xml:space="preserve"> using a set of PRF rules </w:t>
      </w:r>
      <w:r w:rsidR="00EF0B98" w:rsidRPr="00AD0035">
        <w:rPr>
          <w:rFonts w:ascii="Arial" w:hAnsi="Arial" w:cs="Arial"/>
          <w:i/>
          <w:iCs/>
          <w:lang w:val="en-GB" w:eastAsia="ko-KR"/>
        </w:rPr>
        <w:t>so that DCCF/</w:t>
      </w:r>
      <w:r w:rsidR="00400E8B" w:rsidRPr="00AD0035">
        <w:rPr>
          <w:rFonts w:ascii="Arial" w:hAnsi="Arial" w:cs="Arial"/>
          <w:i/>
          <w:iCs/>
          <w:lang w:val="en-GB" w:eastAsia="ko-KR"/>
        </w:rPr>
        <w:t>NWDAF</w:t>
      </w:r>
      <w:r w:rsidR="00EF0B98" w:rsidRPr="00AD0035">
        <w:rPr>
          <w:rFonts w:ascii="Arial" w:hAnsi="Arial" w:cs="Arial"/>
          <w:i/>
          <w:iCs/>
          <w:lang w:val="en-GB" w:eastAsia="ko-KR"/>
        </w:rPr>
        <w:t xml:space="preserve"> </w:t>
      </w:r>
      <w:r w:rsidR="005A431E" w:rsidRPr="00AD0035">
        <w:rPr>
          <w:rFonts w:ascii="Arial" w:hAnsi="Arial" w:cs="Arial"/>
          <w:i/>
          <w:iCs/>
          <w:lang w:val="en-GB" w:eastAsia="ko-KR"/>
        </w:rPr>
        <w:t>know</w:t>
      </w:r>
      <w:r w:rsidR="00EF0B98" w:rsidRPr="00AD0035">
        <w:rPr>
          <w:rFonts w:ascii="Arial" w:hAnsi="Arial" w:cs="Arial"/>
          <w:i/>
          <w:iCs/>
          <w:lang w:val="en-GB" w:eastAsia="ko-KR"/>
        </w:rPr>
        <w:t>s which data and analytics are needed to produce</w:t>
      </w:r>
      <w:r w:rsidR="00120383" w:rsidRPr="00AD0035">
        <w:rPr>
          <w:rFonts w:ascii="Arial" w:hAnsi="Arial" w:cs="Arial"/>
          <w:i/>
          <w:iCs/>
          <w:lang w:val="en-GB" w:eastAsia="ko-KR"/>
        </w:rPr>
        <w:t xml:space="preserve"> a particular policy recommendation</w:t>
      </w:r>
      <w:r w:rsidR="00EB7CFE">
        <w:rPr>
          <w:rFonts w:ascii="Arial" w:hAnsi="Arial" w:cs="Arial"/>
          <w:i/>
          <w:iCs/>
          <w:lang w:val="en-GB" w:eastAsia="ko-KR"/>
        </w:rPr>
        <w:t xml:space="preserve"> with a set of con</w:t>
      </w:r>
      <w:r w:rsidR="00EA798D">
        <w:rPr>
          <w:rFonts w:ascii="Arial" w:hAnsi="Arial" w:cs="Arial"/>
          <w:i/>
          <w:iCs/>
          <w:lang w:val="en-GB" w:eastAsia="ko-KR"/>
        </w:rPr>
        <w:t>stra</w:t>
      </w:r>
      <w:r w:rsidR="00EB7CFE">
        <w:rPr>
          <w:rFonts w:ascii="Arial" w:hAnsi="Arial" w:cs="Arial"/>
          <w:i/>
          <w:iCs/>
          <w:lang w:val="en-GB" w:eastAsia="ko-KR"/>
        </w:rPr>
        <w:t>ints and requirements (e.g., expected service experience</w:t>
      </w:r>
      <w:r w:rsidR="00BB2F09">
        <w:rPr>
          <w:rFonts w:ascii="Arial" w:hAnsi="Arial" w:cs="Arial"/>
          <w:i/>
          <w:iCs/>
          <w:lang w:val="en-GB" w:eastAsia="ko-KR"/>
        </w:rPr>
        <w:t xml:space="preserve"> such as MOS</w:t>
      </w:r>
      <w:r w:rsidR="00EB7CFE">
        <w:rPr>
          <w:rFonts w:ascii="Arial" w:hAnsi="Arial" w:cs="Arial"/>
          <w:i/>
          <w:iCs/>
          <w:lang w:val="en-GB" w:eastAsia="ko-KR"/>
        </w:rPr>
        <w:t>)</w:t>
      </w:r>
      <w:r w:rsidR="00120383" w:rsidRPr="00AD0035">
        <w:rPr>
          <w:rFonts w:ascii="Arial" w:hAnsi="Arial" w:cs="Arial"/>
          <w:i/>
          <w:iCs/>
          <w:lang w:val="en-GB" w:eastAsia="ko-KR"/>
        </w:rPr>
        <w:t>.</w:t>
      </w:r>
      <w:r w:rsidR="008B7EB3" w:rsidRPr="00AD0035">
        <w:rPr>
          <w:rFonts w:ascii="Arial" w:hAnsi="Arial" w:cs="Arial"/>
          <w:i/>
          <w:iCs/>
          <w:lang w:val="en-GB" w:eastAsia="ko-KR"/>
        </w:rPr>
        <w:t xml:space="preserve"> </w:t>
      </w:r>
      <w:r w:rsidR="00400E8B" w:rsidRPr="00AD0035">
        <w:rPr>
          <w:rFonts w:ascii="Arial" w:hAnsi="Arial" w:cs="Arial"/>
          <w:i/>
          <w:iCs/>
          <w:lang w:val="en-GB" w:eastAsia="ko-KR"/>
        </w:rPr>
        <w:t>I</w:t>
      </w:r>
      <w:r w:rsidR="00F46001" w:rsidRPr="00AD0035">
        <w:rPr>
          <w:rFonts w:ascii="Arial" w:hAnsi="Arial" w:cs="Arial"/>
          <w:i/>
          <w:iCs/>
          <w:lang w:val="en-GB" w:eastAsia="ko-KR"/>
        </w:rPr>
        <w:t>f</w:t>
      </w:r>
      <w:r w:rsidR="008B7EB3" w:rsidRPr="00AD0035">
        <w:rPr>
          <w:rFonts w:ascii="Arial" w:hAnsi="Arial" w:cs="Arial"/>
          <w:i/>
          <w:iCs/>
          <w:lang w:val="en-GB" w:eastAsia="ko-KR"/>
        </w:rPr>
        <w:t xml:space="preserve"> NWDAF is used instead of DCCF</w:t>
      </w:r>
      <w:r w:rsidR="00F06FD9" w:rsidRPr="00AD0035">
        <w:rPr>
          <w:rFonts w:ascii="Arial" w:hAnsi="Arial" w:cs="Arial"/>
          <w:i/>
          <w:iCs/>
          <w:lang w:val="en-GB" w:eastAsia="ko-KR"/>
        </w:rPr>
        <w:t>,</w:t>
      </w:r>
      <w:r w:rsidR="008B7EB3" w:rsidRPr="00AD0035">
        <w:rPr>
          <w:rFonts w:ascii="Arial" w:hAnsi="Arial" w:cs="Arial"/>
          <w:i/>
          <w:iCs/>
          <w:lang w:val="en-GB" w:eastAsia="ko-KR"/>
        </w:rPr>
        <w:t xml:space="preserve"> </w:t>
      </w:r>
      <w:r w:rsidR="00F46001" w:rsidRPr="00AD0035">
        <w:rPr>
          <w:rFonts w:ascii="Arial" w:hAnsi="Arial" w:cs="Arial"/>
          <w:i/>
          <w:iCs/>
          <w:lang w:val="en-GB" w:eastAsia="ko-KR"/>
        </w:rPr>
        <w:t xml:space="preserve">then </w:t>
      </w:r>
      <w:r w:rsidR="00F06FD9" w:rsidRPr="00AD0035">
        <w:rPr>
          <w:rFonts w:ascii="Arial" w:hAnsi="Arial" w:cs="Arial"/>
          <w:i/>
          <w:iCs/>
          <w:lang w:val="en-GB" w:eastAsia="ko-KR"/>
        </w:rPr>
        <w:t xml:space="preserve">the </w:t>
      </w:r>
      <w:r w:rsidR="004D77F9" w:rsidRPr="00AD0035">
        <w:rPr>
          <w:rFonts w:ascii="Arial" w:hAnsi="Arial" w:cs="Arial"/>
          <w:i/>
          <w:iCs/>
          <w:lang w:val="en-GB" w:eastAsia="ko-KR"/>
        </w:rPr>
        <w:t>PRF</w:t>
      </w:r>
      <w:r w:rsidR="00F06FD9" w:rsidRPr="00AD0035">
        <w:rPr>
          <w:rFonts w:ascii="Arial" w:hAnsi="Arial" w:cs="Arial"/>
          <w:i/>
          <w:iCs/>
          <w:lang w:val="en-GB" w:eastAsia="ko-KR"/>
        </w:rPr>
        <w:t xml:space="preserve"> rules</w:t>
      </w:r>
      <w:r w:rsidR="008C0EB7" w:rsidRPr="00AD0035">
        <w:rPr>
          <w:rFonts w:ascii="Arial" w:hAnsi="Arial" w:cs="Arial"/>
          <w:i/>
          <w:iCs/>
          <w:lang w:val="en-GB" w:eastAsia="ko-KR"/>
        </w:rPr>
        <w:t xml:space="preserve"> </w:t>
      </w:r>
      <w:r w:rsidR="00F06FD9" w:rsidRPr="00AD0035">
        <w:rPr>
          <w:rFonts w:ascii="Arial" w:hAnsi="Arial" w:cs="Arial"/>
          <w:i/>
          <w:iCs/>
          <w:lang w:val="en-GB" w:eastAsia="ko-KR"/>
        </w:rPr>
        <w:t xml:space="preserve">should be configured </w:t>
      </w:r>
      <w:r w:rsidR="00755969" w:rsidRPr="00AD0035">
        <w:rPr>
          <w:rFonts w:ascii="Arial" w:hAnsi="Arial" w:cs="Arial"/>
          <w:i/>
          <w:iCs/>
          <w:lang w:val="en-GB" w:eastAsia="ko-KR"/>
        </w:rPr>
        <w:t>at</w:t>
      </w:r>
      <w:r w:rsidR="00F06FD9" w:rsidRPr="00AD0035">
        <w:rPr>
          <w:rFonts w:ascii="Arial" w:hAnsi="Arial" w:cs="Arial"/>
          <w:i/>
          <w:iCs/>
          <w:lang w:val="en-GB" w:eastAsia="ko-KR"/>
        </w:rPr>
        <w:t xml:space="preserve"> NWDAF</w:t>
      </w:r>
      <w:r w:rsidR="007D6BEB" w:rsidRPr="00AD0035">
        <w:rPr>
          <w:rFonts w:ascii="Arial" w:hAnsi="Arial" w:cs="Arial"/>
          <w:i/>
          <w:iCs/>
          <w:lang w:val="en-GB" w:eastAsia="ko-KR"/>
        </w:rPr>
        <w:t xml:space="preserve">, e.g., </w:t>
      </w:r>
      <w:r w:rsidR="004D77F9" w:rsidRPr="00AD0035">
        <w:rPr>
          <w:rFonts w:ascii="Arial" w:hAnsi="Arial" w:cs="Arial"/>
          <w:i/>
          <w:iCs/>
          <w:lang w:val="en-GB" w:eastAsia="ko-KR"/>
        </w:rPr>
        <w:t xml:space="preserve">at </w:t>
      </w:r>
      <w:r w:rsidR="00722F04" w:rsidRPr="00AD0035">
        <w:rPr>
          <w:rFonts w:ascii="Arial" w:hAnsi="Arial" w:cs="Arial"/>
          <w:i/>
          <w:iCs/>
          <w:lang w:val="en-GB" w:eastAsia="ko-KR"/>
        </w:rPr>
        <w:t xml:space="preserve">policy recommendation </w:t>
      </w:r>
      <w:r w:rsidR="004D77F9" w:rsidRPr="00AD0035">
        <w:rPr>
          <w:rFonts w:ascii="Arial" w:hAnsi="Arial" w:cs="Arial"/>
          <w:i/>
          <w:iCs/>
          <w:lang w:val="en-GB" w:eastAsia="ko-KR"/>
        </w:rPr>
        <w:t xml:space="preserve">request </w:t>
      </w:r>
      <w:r w:rsidR="00D7135B" w:rsidRPr="00AD0035">
        <w:rPr>
          <w:rFonts w:ascii="Arial" w:hAnsi="Arial" w:cs="Arial"/>
          <w:i/>
          <w:iCs/>
          <w:lang w:val="en-GB" w:eastAsia="ko-KR"/>
        </w:rPr>
        <w:t>time or before</w:t>
      </w:r>
      <w:r w:rsidR="00722F04" w:rsidRPr="00AD0035">
        <w:rPr>
          <w:rFonts w:ascii="Arial" w:hAnsi="Arial" w:cs="Arial"/>
          <w:i/>
          <w:iCs/>
          <w:lang w:val="en-GB" w:eastAsia="ko-KR"/>
        </w:rPr>
        <w:t>hand</w:t>
      </w:r>
      <w:r w:rsidR="00D7135B" w:rsidRPr="00AD0035">
        <w:rPr>
          <w:rFonts w:ascii="Arial" w:hAnsi="Arial" w:cs="Arial"/>
          <w:i/>
          <w:iCs/>
          <w:lang w:val="en-GB" w:eastAsia="ko-KR"/>
        </w:rPr>
        <w:t xml:space="preserve"> (</w:t>
      </w:r>
      <w:r w:rsidR="00722F04" w:rsidRPr="00AD0035">
        <w:rPr>
          <w:rFonts w:ascii="Arial" w:hAnsi="Arial" w:cs="Arial"/>
          <w:i/>
          <w:iCs/>
          <w:lang w:val="en-GB" w:eastAsia="ko-KR"/>
        </w:rPr>
        <w:t xml:space="preserve">e.g., at </w:t>
      </w:r>
      <w:r w:rsidR="00EF0B98" w:rsidRPr="00AD0035">
        <w:rPr>
          <w:rFonts w:ascii="Arial" w:hAnsi="Arial" w:cs="Arial"/>
          <w:i/>
          <w:iCs/>
          <w:lang w:val="en-GB" w:eastAsia="ko-KR"/>
        </w:rPr>
        <w:t xml:space="preserve">the </w:t>
      </w:r>
      <w:r w:rsidR="00722F04" w:rsidRPr="00AD0035">
        <w:rPr>
          <w:rFonts w:ascii="Arial" w:hAnsi="Arial" w:cs="Arial"/>
          <w:i/>
          <w:iCs/>
          <w:lang w:val="en-GB" w:eastAsia="ko-KR"/>
        </w:rPr>
        <w:t xml:space="preserve">NWDAF </w:t>
      </w:r>
      <w:r w:rsidR="00D7135B" w:rsidRPr="00AD0035">
        <w:rPr>
          <w:rFonts w:ascii="Arial" w:hAnsi="Arial" w:cs="Arial"/>
          <w:i/>
          <w:iCs/>
          <w:lang w:val="en-GB" w:eastAsia="ko-KR"/>
        </w:rPr>
        <w:t xml:space="preserve">selection or the NWDAF </w:t>
      </w:r>
      <w:r w:rsidR="00722F04" w:rsidRPr="00AD0035">
        <w:rPr>
          <w:rFonts w:ascii="Arial" w:hAnsi="Arial" w:cs="Arial"/>
          <w:i/>
          <w:iCs/>
          <w:lang w:val="en-GB" w:eastAsia="ko-KR"/>
        </w:rPr>
        <w:t>instantiation</w:t>
      </w:r>
      <w:r w:rsidR="00D7135B" w:rsidRPr="00AD0035">
        <w:rPr>
          <w:rFonts w:ascii="Arial" w:hAnsi="Arial" w:cs="Arial"/>
          <w:i/>
          <w:iCs/>
          <w:lang w:val="en-GB" w:eastAsia="ko-KR"/>
        </w:rPr>
        <w:t>)</w:t>
      </w:r>
      <w:r w:rsidR="00F06FD9" w:rsidRPr="00AD0035">
        <w:rPr>
          <w:rFonts w:ascii="Arial" w:hAnsi="Arial" w:cs="Arial"/>
          <w:i/>
          <w:iCs/>
          <w:lang w:val="en-GB" w:eastAsia="ko-KR"/>
        </w:rPr>
        <w:t>.</w:t>
      </w:r>
      <w:r w:rsidR="00091434">
        <w:rPr>
          <w:rFonts w:ascii="Arial" w:hAnsi="Arial" w:cs="Arial"/>
          <w:i/>
          <w:iCs/>
          <w:lang w:val="en-GB" w:eastAsia="ko-KR"/>
        </w:rPr>
        <w:t xml:space="preserve"> PCF itself may also support the PRF rules</w:t>
      </w:r>
      <w:r w:rsidR="0065019E">
        <w:rPr>
          <w:rFonts w:ascii="Arial" w:hAnsi="Arial" w:cs="Arial"/>
          <w:i/>
          <w:iCs/>
          <w:lang w:val="en-GB" w:eastAsia="ko-KR"/>
        </w:rPr>
        <w:t xml:space="preserve"> if it supports policy recommendation operation</w:t>
      </w:r>
      <w:r w:rsidR="00091434">
        <w:rPr>
          <w:rFonts w:ascii="Arial" w:hAnsi="Arial" w:cs="Arial"/>
          <w:i/>
          <w:iCs/>
          <w:lang w:val="en-GB" w:eastAsia="ko-KR"/>
        </w:rPr>
        <w:t>.</w:t>
      </w:r>
    </w:p>
    <w:p w14:paraId="218C4191" w14:textId="6208441A" w:rsidR="007D6BEB" w:rsidRPr="00AD0035" w:rsidRDefault="007D6BEB" w:rsidP="004647F5">
      <w:pPr>
        <w:pStyle w:val="B2"/>
        <w:ind w:left="0" w:firstLine="0"/>
        <w:rPr>
          <w:rFonts w:ascii="Arial" w:hAnsi="Arial" w:cs="Arial"/>
          <w:lang w:val="en-GB" w:eastAsia="ko-KR"/>
        </w:rPr>
      </w:pPr>
      <w:r w:rsidRPr="00AD0035">
        <w:rPr>
          <w:rFonts w:ascii="Arial" w:hAnsi="Arial" w:cs="Arial"/>
          <w:lang w:val="en-GB" w:eastAsia="ko-KR"/>
        </w:rPr>
        <w:t>For producing a policy recommendation for PCF</w:t>
      </w:r>
      <w:r w:rsidR="00B35377" w:rsidRPr="00AD0035">
        <w:rPr>
          <w:rFonts w:ascii="Arial" w:hAnsi="Arial" w:cs="Arial"/>
          <w:lang w:val="en-GB" w:eastAsia="ko-KR"/>
        </w:rPr>
        <w:t>,</w:t>
      </w:r>
      <w:r w:rsidRPr="00AD0035">
        <w:rPr>
          <w:rFonts w:ascii="Arial" w:hAnsi="Arial" w:cs="Arial"/>
          <w:lang w:val="en-GB" w:eastAsia="ko-KR"/>
        </w:rPr>
        <w:t xml:space="preserve"> the NWDAF may not always be </w:t>
      </w:r>
      <w:r w:rsidR="00B35377" w:rsidRPr="00AD0035">
        <w:rPr>
          <w:rFonts w:ascii="Arial" w:hAnsi="Arial" w:cs="Arial"/>
          <w:lang w:val="en-GB" w:eastAsia="ko-KR"/>
        </w:rPr>
        <w:t xml:space="preserve">required </w:t>
      </w:r>
      <w:r w:rsidRPr="00AD0035">
        <w:rPr>
          <w:rFonts w:ascii="Arial" w:hAnsi="Arial" w:cs="Arial"/>
          <w:lang w:val="en-GB" w:eastAsia="ko-KR"/>
        </w:rPr>
        <w:t>as an analytics provider.</w:t>
      </w:r>
      <w:r w:rsidR="00C1199D" w:rsidRPr="00AD0035">
        <w:rPr>
          <w:rFonts w:ascii="Arial" w:hAnsi="Arial" w:cs="Arial"/>
          <w:lang w:val="en-GB" w:eastAsia="ko-KR"/>
        </w:rPr>
        <w:t xml:space="preserve"> Whether </w:t>
      </w:r>
      <w:r w:rsidR="00B35377" w:rsidRPr="00AD0035">
        <w:rPr>
          <w:rFonts w:ascii="Arial" w:hAnsi="Arial" w:cs="Arial"/>
          <w:lang w:val="en-GB" w:eastAsia="ko-KR"/>
        </w:rPr>
        <w:t xml:space="preserve">the </w:t>
      </w:r>
      <w:r w:rsidR="00C1199D" w:rsidRPr="00AD0035">
        <w:rPr>
          <w:rFonts w:ascii="Arial" w:hAnsi="Arial" w:cs="Arial"/>
          <w:lang w:val="en-GB" w:eastAsia="ko-KR"/>
        </w:rPr>
        <w:t xml:space="preserve">NWDAF is needed to give PCF </w:t>
      </w:r>
      <w:r w:rsidR="00A227EF" w:rsidRPr="00AD0035">
        <w:rPr>
          <w:rFonts w:ascii="Arial" w:hAnsi="Arial" w:cs="Arial"/>
          <w:lang w:val="en-GB" w:eastAsia="ko-KR"/>
        </w:rPr>
        <w:t xml:space="preserve">a </w:t>
      </w:r>
      <w:r w:rsidR="00C1199D" w:rsidRPr="00AD0035">
        <w:rPr>
          <w:rFonts w:ascii="Arial" w:hAnsi="Arial" w:cs="Arial"/>
          <w:lang w:val="en-GB" w:eastAsia="ko-KR"/>
        </w:rPr>
        <w:t xml:space="preserve">policy recommendation or whether PCF can do it </w:t>
      </w:r>
      <w:r w:rsidR="00A227EF" w:rsidRPr="00AD0035">
        <w:rPr>
          <w:rFonts w:ascii="Arial" w:hAnsi="Arial" w:cs="Arial"/>
          <w:lang w:val="en-GB" w:eastAsia="ko-KR"/>
        </w:rPr>
        <w:t>by itself</w:t>
      </w:r>
      <w:r w:rsidR="00C1199D" w:rsidRPr="00AD0035">
        <w:rPr>
          <w:rFonts w:ascii="Arial" w:hAnsi="Arial" w:cs="Arial"/>
          <w:lang w:val="en-GB" w:eastAsia="ko-KR"/>
        </w:rPr>
        <w:t xml:space="preserve"> </w:t>
      </w:r>
      <w:r w:rsidR="00A227EF" w:rsidRPr="00AD0035">
        <w:rPr>
          <w:rFonts w:ascii="Arial" w:hAnsi="Arial" w:cs="Arial"/>
          <w:lang w:val="en-GB" w:eastAsia="ko-KR"/>
        </w:rPr>
        <w:t>depends</w:t>
      </w:r>
      <w:r w:rsidR="00C1199D" w:rsidRPr="00AD0035">
        <w:rPr>
          <w:rFonts w:ascii="Arial" w:hAnsi="Arial" w:cs="Arial"/>
          <w:lang w:val="en-GB" w:eastAsia="ko-KR"/>
        </w:rPr>
        <w:t xml:space="preserve"> on the nature of the policy recommendation request. Most policy recommendations </w:t>
      </w:r>
      <w:r w:rsidR="00B35377" w:rsidRPr="00AD0035">
        <w:rPr>
          <w:rFonts w:ascii="Arial" w:hAnsi="Arial" w:cs="Arial"/>
          <w:lang w:val="en-GB" w:eastAsia="ko-KR"/>
        </w:rPr>
        <w:t>may</w:t>
      </w:r>
      <w:r w:rsidR="00C1199D" w:rsidRPr="00AD0035">
        <w:rPr>
          <w:rFonts w:ascii="Arial" w:hAnsi="Arial" w:cs="Arial"/>
          <w:lang w:val="en-GB" w:eastAsia="ko-KR"/>
        </w:rPr>
        <w:t xml:space="preserve"> be made by </w:t>
      </w:r>
      <w:r w:rsidR="00621B34">
        <w:rPr>
          <w:rFonts w:ascii="Arial" w:hAnsi="Arial" w:cs="Arial"/>
          <w:lang w:val="en-GB" w:eastAsia="ko-KR"/>
        </w:rPr>
        <w:t xml:space="preserve">the </w:t>
      </w:r>
      <w:r w:rsidR="00C1199D" w:rsidRPr="00AD0035">
        <w:rPr>
          <w:rFonts w:ascii="Arial" w:hAnsi="Arial" w:cs="Arial"/>
          <w:lang w:val="en-GB" w:eastAsia="ko-KR"/>
        </w:rPr>
        <w:t>PCF</w:t>
      </w:r>
      <w:r w:rsidR="00B35377" w:rsidRPr="00AD0035">
        <w:rPr>
          <w:rFonts w:ascii="Arial" w:hAnsi="Arial" w:cs="Arial"/>
          <w:lang w:val="en-GB" w:eastAsia="ko-KR"/>
        </w:rPr>
        <w:t xml:space="preserve"> itself (without any AIML-based techniques)</w:t>
      </w:r>
      <w:r w:rsidR="00C1199D" w:rsidRPr="00AD0035">
        <w:rPr>
          <w:rFonts w:ascii="Arial" w:hAnsi="Arial" w:cs="Arial"/>
          <w:lang w:val="en-GB" w:eastAsia="ko-KR"/>
        </w:rPr>
        <w:t xml:space="preserve">, given </w:t>
      </w:r>
      <w:r w:rsidR="00B35377" w:rsidRPr="00AD0035">
        <w:rPr>
          <w:rFonts w:ascii="Arial" w:hAnsi="Arial" w:cs="Arial"/>
          <w:lang w:val="en-GB" w:eastAsia="ko-KR"/>
        </w:rPr>
        <w:t xml:space="preserve">that the required data and analytics </w:t>
      </w:r>
      <w:r w:rsidR="00A227EF" w:rsidRPr="00AD0035">
        <w:rPr>
          <w:rFonts w:ascii="Arial" w:hAnsi="Arial" w:cs="Arial"/>
          <w:lang w:val="en-GB" w:eastAsia="ko-KR"/>
        </w:rPr>
        <w:t>may</w:t>
      </w:r>
      <w:r w:rsidR="00B35377" w:rsidRPr="00AD0035">
        <w:rPr>
          <w:rFonts w:ascii="Arial" w:hAnsi="Arial" w:cs="Arial"/>
          <w:lang w:val="en-GB" w:eastAsia="ko-KR"/>
        </w:rPr>
        <w:t xml:space="preserve"> be </w:t>
      </w:r>
      <w:r w:rsidR="00C1199D" w:rsidRPr="00AD0035">
        <w:rPr>
          <w:rFonts w:ascii="Arial" w:hAnsi="Arial" w:cs="Arial"/>
          <w:lang w:val="en-GB" w:eastAsia="ko-KR"/>
        </w:rPr>
        <w:t xml:space="preserve">available at </w:t>
      </w:r>
      <w:r w:rsidR="00A227EF" w:rsidRPr="00AD0035">
        <w:rPr>
          <w:rFonts w:ascii="Arial" w:hAnsi="Arial" w:cs="Arial"/>
          <w:lang w:val="en-GB" w:eastAsia="ko-KR"/>
        </w:rPr>
        <w:t xml:space="preserve">the </w:t>
      </w:r>
      <w:r w:rsidR="00C1199D" w:rsidRPr="00AD0035">
        <w:rPr>
          <w:rFonts w:ascii="Arial" w:hAnsi="Arial" w:cs="Arial"/>
          <w:lang w:val="en-GB" w:eastAsia="ko-KR"/>
        </w:rPr>
        <w:t>PCF.</w:t>
      </w:r>
      <w:r w:rsidR="00745B41" w:rsidRPr="00AD0035">
        <w:rPr>
          <w:rFonts w:ascii="Arial" w:hAnsi="Arial" w:cs="Arial"/>
          <w:lang w:val="en-GB" w:eastAsia="ko-KR"/>
        </w:rPr>
        <w:t xml:space="preserve"> In other words, </w:t>
      </w:r>
      <w:r w:rsidR="00F32624" w:rsidRPr="00AD0035">
        <w:rPr>
          <w:rFonts w:ascii="Arial" w:hAnsi="Arial" w:cs="Arial"/>
          <w:lang w:val="en-GB" w:eastAsia="ko-KR"/>
        </w:rPr>
        <w:t xml:space="preserve">PCF should </w:t>
      </w:r>
      <w:r w:rsidR="00A227EF" w:rsidRPr="00AD0035">
        <w:rPr>
          <w:rFonts w:ascii="Arial" w:hAnsi="Arial" w:cs="Arial"/>
          <w:lang w:val="en-GB" w:eastAsia="ko-KR"/>
        </w:rPr>
        <w:t>determine</w:t>
      </w:r>
      <w:r w:rsidR="00F32624" w:rsidRPr="00AD0035">
        <w:rPr>
          <w:rFonts w:ascii="Arial" w:hAnsi="Arial" w:cs="Arial"/>
          <w:lang w:val="en-GB" w:eastAsia="ko-KR"/>
        </w:rPr>
        <w:t xml:space="preserve"> whether to use DCCF (for data collection and coordination) and/or NWDAF (for providing related policy recommendation analytics</w:t>
      </w:r>
      <w:r w:rsidR="00B94971" w:rsidRPr="00AD0035">
        <w:rPr>
          <w:rFonts w:ascii="Arial" w:hAnsi="Arial" w:cs="Arial"/>
          <w:lang w:val="en-GB" w:eastAsia="ko-KR"/>
        </w:rPr>
        <w:t xml:space="preserve"> and/or data collection and coordination</w:t>
      </w:r>
      <w:r w:rsidR="00F32624" w:rsidRPr="00AD0035">
        <w:rPr>
          <w:rFonts w:ascii="Arial" w:hAnsi="Arial" w:cs="Arial"/>
          <w:lang w:val="en-GB" w:eastAsia="ko-KR"/>
        </w:rPr>
        <w:t>)</w:t>
      </w:r>
      <w:r w:rsidR="00745B41" w:rsidRPr="00AD0035">
        <w:rPr>
          <w:rFonts w:ascii="Arial" w:hAnsi="Arial" w:cs="Arial"/>
          <w:lang w:val="en-GB" w:eastAsia="ko-KR"/>
        </w:rPr>
        <w:t xml:space="preserve"> according to the nature of the policy recommendation request.</w:t>
      </w:r>
    </w:p>
    <w:p w14:paraId="39F105CE" w14:textId="785FC8B6" w:rsidR="00702FDC" w:rsidRDefault="00896D42" w:rsidP="004647F5">
      <w:pPr>
        <w:pStyle w:val="B2"/>
        <w:ind w:left="0" w:firstLine="0"/>
        <w:rPr>
          <w:rFonts w:ascii="Arial" w:hAnsi="Arial" w:cs="Arial"/>
          <w:i/>
          <w:iCs/>
          <w:lang w:val="en-GB" w:eastAsia="ko-KR"/>
        </w:rPr>
      </w:pPr>
      <w:r w:rsidRPr="00AD0035">
        <w:rPr>
          <w:rFonts w:ascii="Arial" w:hAnsi="Arial" w:cs="Arial"/>
          <w:b/>
          <w:bCs/>
          <w:i/>
          <w:iCs/>
          <w:lang w:val="en-GB" w:eastAsia="ko-KR"/>
        </w:rPr>
        <w:t>Third idea:</w:t>
      </w:r>
      <w:r w:rsidRPr="00AD0035">
        <w:rPr>
          <w:rFonts w:ascii="Arial" w:hAnsi="Arial" w:cs="Arial"/>
          <w:i/>
          <w:iCs/>
          <w:lang w:val="en-GB" w:eastAsia="ko-KR"/>
        </w:rPr>
        <w:t xml:space="preserve"> PCF should decide, based on application requirements</w:t>
      </w:r>
      <w:r w:rsidR="002820EC" w:rsidRPr="00AD0035">
        <w:rPr>
          <w:rFonts w:ascii="Arial" w:hAnsi="Arial" w:cs="Arial"/>
          <w:i/>
          <w:iCs/>
          <w:lang w:val="en-GB" w:eastAsia="ko-KR"/>
        </w:rPr>
        <w:t xml:space="preserve">, network </w:t>
      </w:r>
      <w:r w:rsidR="003F1553">
        <w:rPr>
          <w:rFonts w:ascii="Arial" w:hAnsi="Arial" w:cs="Arial"/>
          <w:i/>
          <w:iCs/>
          <w:lang w:val="en-GB" w:eastAsia="ko-KR"/>
        </w:rPr>
        <w:t>operator</w:t>
      </w:r>
      <w:r w:rsidR="002820EC" w:rsidRPr="00AD0035">
        <w:rPr>
          <w:rFonts w:ascii="Arial" w:hAnsi="Arial" w:cs="Arial"/>
          <w:i/>
          <w:iCs/>
          <w:lang w:val="en-GB" w:eastAsia="ko-KR"/>
        </w:rPr>
        <w:t xml:space="preserve"> policy,</w:t>
      </w:r>
      <w:r w:rsidRPr="00AD0035">
        <w:rPr>
          <w:rFonts w:ascii="Arial" w:hAnsi="Arial" w:cs="Arial"/>
          <w:i/>
          <w:iCs/>
          <w:lang w:val="en-GB" w:eastAsia="ko-KR"/>
        </w:rPr>
        <w:t xml:space="preserve"> and/or AF request</w:t>
      </w:r>
      <w:r w:rsidR="00A31A3F" w:rsidRPr="00AD0035">
        <w:rPr>
          <w:rFonts w:ascii="Arial" w:hAnsi="Arial" w:cs="Arial"/>
          <w:i/>
          <w:iCs/>
          <w:lang w:val="en-GB" w:eastAsia="ko-KR"/>
        </w:rPr>
        <w:t>s</w:t>
      </w:r>
      <w:r w:rsidR="00B536E3" w:rsidRPr="00AD0035">
        <w:rPr>
          <w:rFonts w:ascii="Arial" w:hAnsi="Arial" w:cs="Arial"/>
          <w:i/>
          <w:iCs/>
          <w:lang w:val="en-GB" w:eastAsia="ko-KR"/>
        </w:rPr>
        <w:t xml:space="preserve"> </w:t>
      </w:r>
      <w:r w:rsidRPr="00AD0035">
        <w:rPr>
          <w:rFonts w:ascii="Arial" w:hAnsi="Arial" w:cs="Arial"/>
          <w:i/>
          <w:iCs/>
          <w:lang w:val="en-GB" w:eastAsia="ko-KR"/>
        </w:rPr>
        <w:t>and</w:t>
      </w:r>
      <w:r w:rsidR="00B536E3" w:rsidRPr="00AD0035">
        <w:rPr>
          <w:rFonts w:ascii="Arial" w:hAnsi="Arial" w:cs="Arial"/>
          <w:i/>
          <w:iCs/>
          <w:lang w:val="en-GB" w:eastAsia="ko-KR"/>
        </w:rPr>
        <w:t>/or</w:t>
      </w:r>
      <w:r w:rsidRPr="00AD0035">
        <w:rPr>
          <w:rFonts w:ascii="Arial" w:hAnsi="Arial" w:cs="Arial"/>
          <w:i/>
          <w:iCs/>
          <w:lang w:val="en-GB" w:eastAsia="ko-KR"/>
        </w:rPr>
        <w:t xml:space="preserve"> </w:t>
      </w:r>
      <w:r w:rsidR="00B536E3" w:rsidRPr="00AD0035">
        <w:rPr>
          <w:rFonts w:ascii="Arial" w:hAnsi="Arial" w:cs="Arial"/>
          <w:i/>
          <w:iCs/>
          <w:lang w:val="en-GB" w:eastAsia="ko-KR"/>
        </w:rPr>
        <w:t xml:space="preserve">the </w:t>
      </w:r>
      <w:r w:rsidRPr="00AD0035">
        <w:rPr>
          <w:rFonts w:ascii="Arial" w:hAnsi="Arial" w:cs="Arial"/>
          <w:i/>
          <w:iCs/>
          <w:lang w:val="en-GB" w:eastAsia="ko-KR"/>
        </w:rPr>
        <w:t xml:space="preserve">prior experience of </w:t>
      </w:r>
      <w:r w:rsidR="00A31A3F" w:rsidRPr="00AD0035">
        <w:rPr>
          <w:rFonts w:ascii="Arial" w:hAnsi="Arial" w:cs="Arial"/>
          <w:i/>
          <w:iCs/>
          <w:lang w:val="en-GB" w:eastAsia="ko-KR"/>
        </w:rPr>
        <w:t xml:space="preserve">the application’s </w:t>
      </w:r>
      <w:r w:rsidRPr="00AD0035">
        <w:rPr>
          <w:rFonts w:ascii="Arial" w:hAnsi="Arial" w:cs="Arial"/>
          <w:i/>
          <w:iCs/>
          <w:lang w:val="en-GB" w:eastAsia="ko-KR"/>
        </w:rPr>
        <w:t>QoS</w:t>
      </w:r>
      <w:r w:rsidR="00A02C9D" w:rsidRPr="00AD0035">
        <w:rPr>
          <w:rFonts w:ascii="Arial" w:hAnsi="Arial" w:cs="Arial"/>
          <w:i/>
          <w:iCs/>
          <w:lang w:val="en-GB" w:eastAsia="ko-KR"/>
        </w:rPr>
        <w:t xml:space="preserve"> </w:t>
      </w:r>
      <w:r w:rsidR="00354F7B" w:rsidRPr="00AD0035">
        <w:rPr>
          <w:rFonts w:ascii="Arial" w:hAnsi="Arial" w:cs="Arial"/>
          <w:i/>
          <w:iCs/>
          <w:lang w:val="en-GB" w:eastAsia="ko-KR"/>
        </w:rPr>
        <w:t>(</w:t>
      </w:r>
      <w:r w:rsidR="00A02C9D" w:rsidRPr="00AD0035">
        <w:rPr>
          <w:rFonts w:ascii="Arial" w:hAnsi="Arial" w:cs="Arial"/>
          <w:i/>
          <w:iCs/>
          <w:lang w:val="en-GB" w:eastAsia="ko-KR"/>
        </w:rPr>
        <w:t xml:space="preserve">provided by </w:t>
      </w:r>
      <w:r w:rsidR="00354F7B" w:rsidRPr="00AD0035">
        <w:rPr>
          <w:rFonts w:ascii="Arial" w:hAnsi="Arial" w:cs="Arial"/>
          <w:i/>
          <w:iCs/>
          <w:lang w:val="en-GB" w:eastAsia="ko-KR"/>
        </w:rPr>
        <w:t xml:space="preserve">the 5G </w:t>
      </w:r>
      <w:r w:rsidR="003F1553">
        <w:rPr>
          <w:rFonts w:ascii="Arial" w:hAnsi="Arial" w:cs="Arial"/>
          <w:i/>
          <w:iCs/>
          <w:lang w:val="en-GB" w:eastAsia="ko-KR"/>
        </w:rPr>
        <w:t>network analytics</w:t>
      </w:r>
      <w:r w:rsidR="00354F7B" w:rsidRPr="00AD0035">
        <w:rPr>
          <w:rFonts w:ascii="Arial" w:hAnsi="Arial" w:cs="Arial"/>
          <w:i/>
          <w:iCs/>
          <w:lang w:val="en-GB" w:eastAsia="ko-KR"/>
        </w:rPr>
        <w:t>)</w:t>
      </w:r>
      <w:r w:rsidRPr="00AD0035">
        <w:rPr>
          <w:rFonts w:ascii="Arial" w:hAnsi="Arial" w:cs="Arial"/>
          <w:i/>
          <w:iCs/>
          <w:lang w:val="en-GB" w:eastAsia="ko-KR"/>
        </w:rPr>
        <w:t>, how further assistance may be required</w:t>
      </w:r>
      <w:r w:rsidR="00A31A3F" w:rsidRPr="00AD0035">
        <w:rPr>
          <w:rFonts w:ascii="Arial" w:hAnsi="Arial" w:cs="Arial"/>
          <w:i/>
          <w:iCs/>
          <w:lang w:val="en-GB" w:eastAsia="ko-KR"/>
        </w:rPr>
        <w:t xml:space="preserve"> for policy recommendation</w:t>
      </w:r>
      <w:r w:rsidR="00A02C9D" w:rsidRPr="00AD0035">
        <w:rPr>
          <w:rFonts w:ascii="Arial" w:hAnsi="Arial" w:cs="Arial"/>
          <w:i/>
          <w:iCs/>
          <w:lang w:val="en-GB" w:eastAsia="ko-KR"/>
        </w:rPr>
        <w:t>s</w:t>
      </w:r>
      <w:r w:rsidR="00A31A3F" w:rsidRPr="00AD0035">
        <w:rPr>
          <w:rFonts w:ascii="Arial" w:hAnsi="Arial" w:cs="Arial"/>
          <w:i/>
          <w:iCs/>
          <w:lang w:val="en-GB" w:eastAsia="ko-KR"/>
        </w:rPr>
        <w:t xml:space="preserve"> to improve the QoS of applications</w:t>
      </w:r>
      <w:r w:rsidR="00354F7B" w:rsidRPr="00AD0035">
        <w:rPr>
          <w:rFonts w:ascii="Arial" w:hAnsi="Arial" w:cs="Arial"/>
          <w:i/>
          <w:iCs/>
          <w:lang w:val="en-GB" w:eastAsia="ko-KR"/>
        </w:rPr>
        <w:t>, making them more sustainable</w:t>
      </w:r>
      <w:r w:rsidR="00AC061A" w:rsidRPr="00AD0035">
        <w:rPr>
          <w:rFonts w:ascii="Arial" w:hAnsi="Arial" w:cs="Arial"/>
          <w:i/>
          <w:iCs/>
          <w:lang w:val="en-GB" w:eastAsia="ko-KR"/>
        </w:rPr>
        <w:t>, e.g.,</w:t>
      </w:r>
      <w:r w:rsidRPr="00AD0035">
        <w:rPr>
          <w:rFonts w:ascii="Arial" w:hAnsi="Arial" w:cs="Arial"/>
          <w:i/>
          <w:iCs/>
          <w:lang w:val="en-GB" w:eastAsia="ko-KR"/>
        </w:rPr>
        <w:t xml:space="preserve"> whether to use: (1) DCCF for data collection and coordination between data and analytics sources</w:t>
      </w:r>
      <w:r w:rsidR="00AC061A" w:rsidRPr="00AD0035">
        <w:rPr>
          <w:rFonts w:ascii="Arial" w:hAnsi="Arial" w:cs="Arial"/>
          <w:i/>
          <w:iCs/>
          <w:lang w:val="en-GB" w:eastAsia="ko-KR"/>
        </w:rPr>
        <w:t xml:space="preserve"> involved in a policy recommendation operation</w:t>
      </w:r>
      <w:r w:rsidRPr="00AD0035">
        <w:rPr>
          <w:rFonts w:ascii="Arial" w:hAnsi="Arial" w:cs="Arial"/>
          <w:i/>
          <w:iCs/>
          <w:lang w:val="en-GB" w:eastAsia="ko-KR"/>
        </w:rPr>
        <w:t xml:space="preserve">; (2) NWDAF for policy recommendations and/or data collection and coordination; and (3) PCF itself for policy recommendations (but </w:t>
      </w:r>
      <w:r w:rsidR="00A31A3F" w:rsidRPr="00AD0035">
        <w:rPr>
          <w:rFonts w:ascii="Arial" w:hAnsi="Arial" w:cs="Arial"/>
          <w:i/>
          <w:iCs/>
          <w:lang w:val="en-GB" w:eastAsia="ko-KR"/>
        </w:rPr>
        <w:t xml:space="preserve">with </w:t>
      </w:r>
      <w:r w:rsidR="009333F7" w:rsidRPr="00AD0035">
        <w:rPr>
          <w:rFonts w:ascii="Arial" w:hAnsi="Arial" w:cs="Arial"/>
          <w:i/>
          <w:iCs/>
          <w:lang w:val="en-GB" w:eastAsia="ko-KR"/>
        </w:rPr>
        <w:t xml:space="preserve">an </w:t>
      </w:r>
      <w:r w:rsidRPr="00AD0035">
        <w:rPr>
          <w:rFonts w:ascii="Arial" w:hAnsi="Arial" w:cs="Arial"/>
          <w:i/>
          <w:iCs/>
          <w:lang w:val="en-GB" w:eastAsia="ko-KR"/>
        </w:rPr>
        <w:t xml:space="preserve">assistant of several </w:t>
      </w:r>
      <w:r w:rsidR="00AC061A" w:rsidRPr="00AD0035">
        <w:rPr>
          <w:rFonts w:ascii="Arial" w:hAnsi="Arial" w:cs="Arial"/>
          <w:i/>
          <w:iCs/>
          <w:lang w:val="en-GB" w:eastAsia="ko-KR"/>
        </w:rPr>
        <w:t>existing</w:t>
      </w:r>
      <w:r w:rsidR="00A31A3F" w:rsidRPr="00AD0035">
        <w:rPr>
          <w:rFonts w:ascii="Arial" w:hAnsi="Arial" w:cs="Arial"/>
          <w:i/>
          <w:iCs/>
          <w:lang w:val="en-GB" w:eastAsia="ko-KR"/>
        </w:rPr>
        <w:t xml:space="preserve"> analytics and data which can be provided to PCF</w:t>
      </w:r>
      <w:r w:rsidR="00A02C9D" w:rsidRPr="00AD0035">
        <w:rPr>
          <w:rFonts w:ascii="Arial" w:hAnsi="Arial" w:cs="Arial"/>
          <w:i/>
          <w:iCs/>
          <w:lang w:val="en-GB" w:eastAsia="ko-KR"/>
        </w:rPr>
        <w:t xml:space="preserve"> by the network</w:t>
      </w:r>
      <w:r w:rsidR="002820EC" w:rsidRPr="00AD0035">
        <w:rPr>
          <w:rFonts w:ascii="Arial" w:hAnsi="Arial" w:cs="Arial"/>
          <w:i/>
          <w:iCs/>
          <w:lang w:val="en-GB" w:eastAsia="ko-KR"/>
        </w:rPr>
        <w:t xml:space="preserve"> and UE</w:t>
      </w:r>
      <w:r w:rsidRPr="00AD0035">
        <w:rPr>
          <w:rFonts w:ascii="Arial" w:hAnsi="Arial" w:cs="Arial"/>
          <w:i/>
          <w:iCs/>
          <w:lang w:val="en-GB" w:eastAsia="ko-KR"/>
        </w:rPr>
        <w:t>).</w:t>
      </w:r>
      <w:r w:rsidR="00D8651A">
        <w:rPr>
          <w:rFonts w:ascii="Arial" w:hAnsi="Arial" w:cs="Arial"/>
          <w:i/>
          <w:iCs/>
          <w:lang w:val="en-GB" w:eastAsia="ko-KR"/>
        </w:rPr>
        <w:t xml:space="preserve"> PCF has already used several analytics</w:t>
      </w:r>
      <w:r w:rsidR="00DA5245">
        <w:rPr>
          <w:rFonts w:ascii="Arial" w:hAnsi="Arial" w:cs="Arial"/>
          <w:i/>
          <w:iCs/>
          <w:lang w:val="en-GB" w:eastAsia="ko-KR"/>
        </w:rPr>
        <w:t xml:space="preserve"> (defined in TS 23.288 [X]))</w:t>
      </w:r>
      <w:r w:rsidR="00D8651A">
        <w:rPr>
          <w:rFonts w:ascii="Arial" w:hAnsi="Arial" w:cs="Arial"/>
          <w:i/>
          <w:iCs/>
          <w:lang w:val="en-GB" w:eastAsia="ko-KR"/>
        </w:rPr>
        <w:t xml:space="preserve"> </w:t>
      </w:r>
      <w:r w:rsidR="003F1553">
        <w:rPr>
          <w:rFonts w:ascii="Arial" w:hAnsi="Arial" w:cs="Arial"/>
          <w:i/>
          <w:iCs/>
          <w:lang w:val="en-GB" w:eastAsia="ko-KR"/>
        </w:rPr>
        <w:t>for</w:t>
      </w:r>
      <w:r w:rsidR="00D8651A">
        <w:rPr>
          <w:rFonts w:ascii="Arial" w:hAnsi="Arial" w:cs="Arial"/>
          <w:i/>
          <w:iCs/>
          <w:lang w:val="en-GB" w:eastAsia="ko-KR"/>
        </w:rPr>
        <w:t xml:space="preserve"> its</w:t>
      </w:r>
      <w:r w:rsidR="003F1553">
        <w:rPr>
          <w:rFonts w:ascii="Arial" w:hAnsi="Arial" w:cs="Arial"/>
          <w:i/>
          <w:iCs/>
          <w:lang w:val="en-GB" w:eastAsia="ko-KR"/>
        </w:rPr>
        <w:t xml:space="preserve"> </w:t>
      </w:r>
      <w:r w:rsidR="00D8651A">
        <w:rPr>
          <w:rFonts w:ascii="Arial" w:hAnsi="Arial" w:cs="Arial"/>
          <w:i/>
          <w:iCs/>
          <w:lang w:val="en-GB" w:eastAsia="ko-KR"/>
        </w:rPr>
        <w:t>policy-making decisions</w:t>
      </w:r>
      <w:r w:rsidR="003F1553">
        <w:rPr>
          <w:rFonts w:ascii="Arial" w:hAnsi="Arial" w:cs="Arial"/>
          <w:i/>
          <w:iCs/>
          <w:lang w:val="en-GB" w:eastAsia="ko-KR"/>
        </w:rPr>
        <w:t xml:space="preserve"> in </w:t>
      </w:r>
      <w:r w:rsidR="001D58A6">
        <w:rPr>
          <w:rFonts w:ascii="Arial" w:hAnsi="Arial" w:cs="Arial"/>
          <w:i/>
          <w:iCs/>
          <w:lang w:val="en-GB" w:eastAsia="ko-KR"/>
        </w:rPr>
        <w:t>various</w:t>
      </w:r>
      <w:r w:rsidR="00D8651A">
        <w:rPr>
          <w:rFonts w:ascii="Arial" w:hAnsi="Arial" w:cs="Arial"/>
          <w:i/>
          <w:iCs/>
          <w:lang w:val="en-GB" w:eastAsia="ko-KR"/>
        </w:rPr>
        <w:t xml:space="preserve"> scenarios.</w:t>
      </w:r>
      <w:r w:rsidR="00DA5245">
        <w:rPr>
          <w:rFonts w:ascii="Arial" w:hAnsi="Arial" w:cs="Arial"/>
          <w:i/>
          <w:iCs/>
          <w:lang w:val="en-GB" w:eastAsia="ko-KR"/>
        </w:rPr>
        <w:t xml:space="preserve"> </w:t>
      </w:r>
    </w:p>
    <w:p w14:paraId="3BB5BCF7" w14:textId="18CF24F2" w:rsidR="00DA5245" w:rsidRPr="006333E0" w:rsidRDefault="00DA5245" w:rsidP="004647F5">
      <w:pPr>
        <w:pStyle w:val="B2"/>
        <w:ind w:left="0" w:firstLine="0"/>
        <w:rPr>
          <w:rFonts w:ascii="Arial" w:hAnsi="Arial" w:cs="Arial"/>
          <w:lang w:val="en-GB" w:eastAsia="ko-KR"/>
        </w:rPr>
      </w:pPr>
      <w:r w:rsidRPr="00DA5245">
        <w:rPr>
          <w:rFonts w:ascii="Arial" w:hAnsi="Arial" w:cs="Arial"/>
          <w:b/>
          <w:bCs/>
          <w:i/>
          <w:iCs/>
          <w:lang w:val="en-GB" w:eastAsia="ko-KR"/>
        </w:rPr>
        <w:t>NOTE</w:t>
      </w:r>
      <w:r>
        <w:rPr>
          <w:rFonts w:ascii="Arial" w:hAnsi="Arial" w:cs="Arial"/>
          <w:i/>
          <w:iCs/>
          <w:lang w:val="en-GB" w:eastAsia="ko-KR"/>
        </w:rPr>
        <w:t xml:space="preserve">: (from TS 23.503 clause </w:t>
      </w:r>
      <w:r w:rsidRPr="00DA5245">
        <w:rPr>
          <w:rFonts w:ascii="Arial" w:hAnsi="Arial" w:cs="Arial"/>
          <w:i/>
          <w:iCs/>
          <w:lang w:val="en-GB" w:eastAsia="ko-KR"/>
        </w:rPr>
        <w:t>6.1.1.3</w:t>
      </w:r>
      <w:r>
        <w:rPr>
          <w:rFonts w:ascii="Arial" w:hAnsi="Arial" w:cs="Arial"/>
          <w:i/>
          <w:iCs/>
          <w:lang w:val="en-GB" w:eastAsia="ko-KR"/>
        </w:rPr>
        <w:t>) “</w:t>
      </w:r>
      <w:r w:rsidRPr="00DA5245">
        <w:rPr>
          <w:rFonts w:ascii="Arial" w:hAnsi="Arial" w:cs="Arial"/>
          <w:i/>
          <w:iCs/>
          <w:lang w:val="en-GB" w:eastAsia="ko-KR"/>
        </w:rPr>
        <w:t>Local configuration in the PCF indicates if one or multiple or all Analytics ID(s) are retrieved either from NWDAF directly or using DCCF. The PCF uses the DCCF services and DCCF service operations to fetch, subscribe</w:t>
      </w:r>
      <w:r>
        <w:rPr>
          <w:rFonts w:ascii="Arial" w:hAnsi="Arial" w:cs="Arial"/>
          <w:i/>
          <w:iCs/>
          <w:lang w:val="en-GB" w:eastAsia="ko-KR"/>
        </w:rPr>
        <w:t>,</w:t>
      </w:r>
      <w:r w:rsidRPr="00DA5245">
        <w:rPr>
          <w:rFonts w:ascii="Arial" w:hAnsi="Arial" w:cs="Arial"/>
          <w:i/>
          <w:iCs/>
          <w:lang w:val="en-GB" w:eastAsia="ko-KR"/>
        </w:rPr>
        <w:t xml:space="preserve"> and unsubscribe to the Analytics IDs as described in clause 6.1.4 and clause 8 in TS 23.288</w:t>
      </w:r>
      <w:r>
        <w:rPr>
          <w:rFonts w:ascii="Arial" w:hAnsi="Arial" w:cs="Arial"/>
          <w:i/>
          <w:iCs/>
          <w:lang w:val="en-GB" w:eastAsia="ko-KR"/>
        </w:rPr>
        <w:t>”</w:t>
      </w:r>
      <w:r w:rsidRPr="00DA5245">
        <w:rPr>
          <w:rFonts w:ascii="Arial" w:hAnsi="Arial" w:cs="Arial"/>
          <w:i/>
          <w:iCs/>
          <w:lang w:val="en-GB" w:eastAsia="ko-KR"/>
        </w:rPr>
        <w:t>.</w:t>
      </w:r>
      <w:r w:rsidR="004605BB">
        <w:rPr>
          <w:rFonts w:ascii="Arial" w:hAnsi="Arial" w:cs="Arial"/>
          <w:i/>
          <w:iCs/>
          <w:lang w:val="en-GB" w:eastAsia="ko-KR"/>
        </w:rPr>
        <w:t xml:space="preserve"> </w:t>
      </w:r>
      <w:r w:rsidR="001D58A6" w:rsidRPr="00C42884">
        <w:rPr>
          <w:rFonts w:ascii="Arial" w:hAnsi="Arial" w:cs="Arial"/>
          <w:u w:val="single"/>
          <w:lang w:val="en-GB" w:eastAsia="ko-KR"/>
        </w:rPr>
        <w:t>Therefore, enhancements</w:t>
      </w:r>
      <w:r w:rsidR="006333E0" w:rsidRPr="00C42884">
        <w:rPr>
          <w:rFonts w:ascii="Arial" w:hAnsi="Arial" w:cs="Arial"/>
          <w:u w:val="single"/>
          <w:lang w:val="en-GB" w:eastAsia="ko-KR"/>
        </w:rPr>
        <w:t xml:space="preserve"> </w:t>
      </w:r>
      <w:r w:rsidR="00261141">
        <w:rPr>
          <w:rFonts w:ascii="Arial" w:hAnsi="Arial" w:cs="Arial"/>
          <w:u w:val="single"/>
          <w:lang w:val="en-GB" w:eastAsia="ko-KR"/>
        </w:rPr>
        <w:t>are</w:t>
      </w:r>
      <w:r w:rsidR="006333E0" w:rsidRPr="00C42884">
        <w:rPr>
          <w:rFonts w:ascii="Arial" w:hAnsi="Arial" w:cs="Arial"/>
          <w:u w:val="single"/>
          <w:lang w:val="en-GB" w:eastAsia="ko-KR"/>
        </w:rPr>
        <w:t xml:space="preserve"> needed to support all data and analytics required by NWDAF</w:t>
      </w:r>
      <w:r w:rsidR="006F1C5B" w:rsidRPr="00C42884">
        <w:rPr>
          <w:rFonts w:ascii="Arial" w:hAnsi="Arial" w:cs="Arial"/>
          <w:u w:val="single"/>
          <w:lang w:val="en-GB" w:eastAsia="ko-KR"/>
        </w:rPr>
        <w:t>/PCF</w:t>
      </w:r>
      <w:r w:rsidR="006333E0" w:rsidRPr="00C42884">
        <w:rPr>
          <w:rFonts w:ascii="Arial" w:hAnsi="Arial" w:cs="Arial"/>
          <w:u w:val="single"/>
          <w:lang w:val="en-GB" w:eastAsia="ko-KR"/>
        </w:rPr>
        <w:t xml:space="preserve"> (policy recommender) to use a particular DCCF/NWDAF for data collection and coordination between NFs and entities involved in a policy recommendation operation.</w:t>
      </w:r>
    </w:p>
    <w:p w14:paraId="23ED89DC" w14:textId="3ACF6BEB" w:rsidR="002F7F85" w:rsidRDefault="00C05C9D" w:rsidP="004647F5">
      <w:pPr>
        <w:pStyle w:val="B2"/>
        <w:ind w:left="0" w:firstLine="0"/>
        <w:rPr>
          <w:rFonts w:ascii="Arial" w:hAnsi="Arial" w:cs="Arial"/>
          <w:i/>
          <w:iCs/>
          <w:lang w:val="en-GB" w:eastAsia="ko-KR"/>
        </w:rPr>
      </w:pPr>
      <w:r w:rsidRPr="00AD0035">
        <w:rPr>
          <w:rFonts w:ascii="Arial" w:hAnsi="Arial" w:cs="Arial"/>
          <w:b/>
          <w:bCs/>
          <w:i/>
          <w:iCs/>
          <w:lang w:val="en-GB" w:eastAsia="ko-KR"/>
        </w:rPr>
        <w:t>Fo</w:t>
      </w:r>
      <w:r w:rsidR="000D4E3D" w:rsidRPr="00AD0035">
        <w:rPr>
          <w:rFonts w:ascii="Arial" w:hAnsi="Arial" w:cs="Arial"/>
          <w:b/>
          <w:bCs/>
          <w:i/>
          <w:iCs/>
          <w:lang w:val="en-GB" w:eastAsia="ko-KR"/>
        </w:rPr>
        <w:t>u</w:t>
      </w:r>
      <w:r w:rsidRPr="00AD0035">
        <w:rPr>
          <w:rFonts w:ascii="Arial" w:hAnsi="Arial" w:cs="Arial"/>
          <w:b/>
          <w:bCs/>
          <w:i/>
          <w:iCs/>
          <w:lang w:val="en-GB" w:eastAsia="ko-KR"/>
        </w:rPr>
        <w:t>rth idea</w:t>
      </w:r>
      <w:r w:rsidR="00702FDC" w:rsidRPr="00AD0035">
        <w:rPr>
          <w:rFonts w:ascii="Arial" w:hAnsi="Arial" w:cs="Arial"/>
          <w:i/>
          <w:iCs/>
          <w:lang w:val="en-GB" w:eastAsia="ko-KR"/>
        </w:rPr>
        <w:t xml:space="preserve">: </w:t>
      </w:r>
      <w:r w:rsidRPr="00AD0035">
        <w:rPr>
          <w:rFonts w:ascii="Arial" w:hAnsi="Arial" w:cs="Arial"/>
          <w:i/>
          <w:iCs/>
          <w:lang w:val="en-GB" w:eastAsia="ko-KR"/>
        </w:rPr>
        <w:t>I</w:t>
      </w:r>
      <w:r w:rsidR="00702FDC" w:rsidRPr="00AD0035">
        <w:rPr>
          <w:rFonts w:ascii="Arial" w:hAnsi="Arial" w:cs="Arial"/>
          <w:i/>
          <w:iCs/>
          <w:lang w:val="en-GB" w:eastAsia="ko-KR"/>
        </w:rPr>
        <w:t>f PCF decides to use NWDAF-</w:t>
      </w:r>
      <w:r w:rsidRPr="00AD0035">
        <w:rPr>
          <w:rFonts w:ascii="Arial" w:hAnsi="Arial" w:cs="Arial"/>
          <w:i/>
          <w:iCs/>
          <w:lang w:val="en-GB" w:eastAsia="ko-KR"/>
        </w:rPr>
        <w:t>assisted</w:t>
      </w:r>
      <w:r w:rsidR="00702FDC" w:rsidRPr="00AD0035">
        <w:rPr>
          <w:rFonts w:ascii="Arial" w:hAnsi="Arial" w:cs="Arial"/>
          <w:i/>
          <w:iCs/>
          <w:lang w:val="en-GB" w:eastAsia="ko-KR"/>
        </w:rPr>
        <w:t xml:space="preserve"> policy </w:t>
      </w:r>
      <w:r w:rsidRPr="00AD0035">
        <w:rPr>
          <w:rFonts w:ascii="Arial" w:hAnsi="Arial" w:cs="Arial"/>
          <w:i/>
          <w:iCs/>
          <w:lang w:val="en-GB" w:eastAsia="ko-KR"/>
        </w:rPr>
        <w:t>control</w:t>
      </w:r>
      <w:r w:rsidR="00702FDC" w:rsidRPr="00AD0035">
        <w:rPr>
          <w:rFonts w:ascii="Arial" w:hAnsi="Arial" w:cs="Arial"/>
          <w:i/>
          <w:iCs/>
          <w:lang w:val="en-GB" w:eastAsia="ko-KR"/>
        </w:rPr>
        <w:t>, then a general framework of NWDAF with a single analytics ID should be defined. Otherwise, so many NWDAF instances (i.e., analytics IDs) may need to be defined for different policy recommendation operations.</w:t>
      </w:r>
    </w:p>
    <w:p w14:paraId="5917859C" w14:textId="77777777" w:rsidR="0087379A" w:rsidRPr="00C769B3" w:rsidRDefault="0087379A" w:rsidP="004647F5">
      <w:pPr>
        <w:pStyle w:val="B2"/>
        <w:ind w:left="0" w:firstLine="0"/>
        <w:rPr>
          <w:rFonts w:ascii="Arial" w:hAnsi="Arial" w:cs="Arial"/>
          <w:i/>
          <w:iCs/>
          <w:lang w:val="en-GB" w:eastAsia="ko-KR"/>
        </w:rPr>
      </w:pPr>
    </w:p>
    <w:p w14:paraId="7CB847BA" w14:textId="307B49A4" w:rsidR="00221354" w:rsidRPr="00AD0035" w:rsidRDefault="00221354" w:rsidP="00C30628">
      <w:pPr>
        <w:pStyle w:val="Heading1"/>
        <w:rPr>
          <w:rFonts w:cs="Arial"/>
        </w:rPr>
      </w:pPr>
      <w:r w:rsidRPr="00AD0035">
        <w:rPr>
          <w:rFonts w:cs="Arial"/>
        </w:rPr>
        <w:t>2</w:t>
      </w:r>
      <w:r w:rsidRPr="00AD0035">
        <w:rPr>
          <w:rFonts w:cs="Arial"/>
        </w:rPr>
        <w:tab/>
      </w:r>
      <w:r w:rsidRPr="00AD0035">
        <w:rPr>
          <w:rFonts w:cs="Arial"/>
        </w:rPr>
        <w:tab/>
        <w:t>Proposal</w:t>
      </w:r>
    </w:p>
    <w:p w14:paraId="04C4D5F3" w14:textId="061096C3" w:rsidR="00221354" w:rsidRPr="00AD0035" w:rsidRDefault="00221354" w:rsidP="00221354">
      <w:pPr>
        <w:rPr>
          <w:rFonts w:ascii="Arial" w:hAnsi="Arial" w:cs="Arial"/>
          <w:lang w:eastAsia="ko-KR"/>
        </w:rPr>
      </w:pPr>
      <w:r w:rsidRPr="00AD0035">
        <w:rPr>
          <w:rFonts w:ascii="Arial" w:hAnsi="Arial" w:cs="Arial"/>
          <w:lang w:eastAsia="ko-KR"/>
        </w:rPr>
        <w:t>The following</w:t>
      </w:r>
      <w:r w:rsidR="002B4643" w:rsidRPr="00AD0035">
        <w:rPr>
          <w:rFonts w:ascii="Arial" w:hAnsi="Arial" w:cs="Arial"/>
          <w:lang w:eastAsia="ko-KR"/>
        </w:rPr>
        <w:t xml:space="preserve"> </w:t>
      </w:r>
      <w:r w:rsidR="008606D0" w:rsidRPr="00AD0035">
        <w:rPr>
          <w:rFonts w:ascii="Arial" w:hAnsi="Arial" w:cs="Arial"/>
          <w:lang w:eastAsia="ko-KR"/>
        </w:rPr>
        <w:t>key issue</w:t>
      </w:r>
      <w:r w:rsidR="002B4643" w:rsidRPr="00AD0035">
        <w:rPr>
          <w:rFonts w:ascii="Arial" w:hAnsi="Arial" w:cs="Arial"/>
          <w:lang w:eastAsia="ko-KR"/>
        </w:rPr>
        <w:t xml:space="preserve"> is proposed.</w:t>
      </w:r>
    </w:p>
    <w:p w14:paraId="6CD17E5E" w14:textId="6491B96E" w:rsidR="00221354" w:rsidRPr="00AD0035" w:rsidRDefault="000243AC" w:rsidP="00B44C19">
      <w:pPr>
        <w:jc w:val="center"/>
        <w:rPr>
          <w:rFonts w:ascii="Arial" w:hAnsi="Arial" w:cs="Arial"/>
          <w:color w:val="FF0000"/>
          <w:sz w:val="22"/>
          <w:szCs w:val="22"/>
        </w:rPr>
      </w:pPr>
      <w:r w:rsidRPr="00AD0035">
        <w:rPr>
          <w:rFonts w:ascii="Arial" w:hAnsi="Arial" w:cs="Arial"/>
          <w:color w:val="FF0000"/>
          <w:sz w:val="22"/>
          <w:szCs w:val="22"/>
        </w:rPr>
        <w:t>****************************</w:t>
      </w:r>
      <w:r w:rsidR="00B44C19" w:rsidRPr="00AD0035">
        <w:rPr>
          <w:rFonts w:ascii="Arial" w:hAnsi="Arial" w:cs="Arial"/>
          <w:color w:val="FF0000"/>
          <w:sz w:val="22"/>
          <w:szCs w:val="22"/>
        </w:rPr>
        <w:t xml:space="preserve">**** </w:t>
      </w:r>
      <w:r w:rsidR="00B44C19" w:rsidRPr="00AD0035">
        <w:rPr>
          <w:rFonts w:ascii="Arial" w:hAnsi="Arial" w:cs="Arial"/>
          <w:color w:val="FF0000"/>
          <w:sz w:val="22"/>
          <w:szCs w:val="22"/>
          <w:lang w:eastAsia="zh-CN"/>
        </w:rPr>
        <w:t>First</w:t>
      </w:r>
      <w:r w:rsidR="00B44C19" w:rsidRPr="00AD0035">
        <w:rPr>
          <w:rFonts w:ascii="Arial" w:hAnsi="Arial" w:cs="Arial"/>
          <w:color w:val="FF0000"/>
          <w:sz w:val="22"/>
          <w:szCs w:val="22"/>
        </w:rPr>
        <w:t xml:space="preserve"> change </w:t>
      </w:r>
      <w:r w:rsidRPr="00AD0035">
        <w:rPr>
          <w:rFonts w:ascii="Arial" w:hAnsi="Arial" w:cs="Arial"/>
          <w:color w:val="FF0000"/>
          <w:sz w:val="22"/>
          <w:szCs w:val="22"/>
        </w:rPr>
        <w:t>*******************************</w:t>
      </w:r>
    </w:p>
    <w:p w14:paraId="15EB9873" w14:textId="77777777" w:rsidR="00003AE5" w:rsidRPr="00AD0035" w:rsidRDefault="00003AE5" w:rsidP="00C30628">
      <w:pPr>
        <w:pStyle w:val="Heading2"/>
        <w:rPr>
          <w:rFonts w:cs="Arial"/>
        </w:rPr>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57534622"/>
      <w:bookmarkStart w:id="27" w:name="_Toc157747893"/>
      <w:bookmarkStart w:id="28" w:name="_Toc16839382"/>
      <w:r w:rsidRPr="00AD0035">
        <w:rPr>
          <w:rFonts w:cs="Arial"/>
        </w:rPr>
        <w:t>6.0</w:t>
      </w:r>
      <w:r w:rsidRPr="00AD0035">
        <w:rPr>
          <w:rFonts w:cs="Arial"/>
        </w:rPr>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A442323" w14:textId="77777777" w:rsidR="00003AE5" w:rsidRPr="00AD0035" w:rsidRDefault="00003AE5" w:rsidP="00003AE5">
      <w:pPr>
        <w:pStyle w:val="TH"/>
        <w:rPr>
          <w:rFonts w:cs="Arial"/>
        </w:rPr>
      </w:pPr>
      <w:r w:rsidRPr="00AD0035">
        <w:rPr>
          <w:rFonts w:cs="Arial"/>
        </w:rPr>
        <w:t>Table 6.0-1: Mapping of Solutions to Key Issues and Use Cases</w:t>
      </w:r>
    </w:p>
    <w:tbl>
      <w:tblPr>
        <w:tblW w:w="8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6"/>
        <w:gridCol w:w="827"/>
        <w:gridCol w:w="827"/>
        <w:gridCol w:w="828"/>
        <w:gridCol w:w="1076"/>
        <w:gridCol w:w="1077"/>
        <w:gridCol w:w="1077"/>
      </w:tblGrid>
      <w:tr w:rsidR="007D4E60" w:rsidRPr="00AD0035" w14:paraId="21DAFC37" w14:textId="43461C06" w:rsidTr="007D4E60">
        <w:trPr>
          <w:cantSplit/>
          <w:trHeight w:val="291"/>
          <w:jc w:val="center"/>
        </w:trPr>
        <w:tc>
          <w:tcPr>
            <w:tcW w:w="2486" w:type="dxa"/>
          </w:tcPr>
          <w:p w14:paraId="7304A165" w14:textId="77777777" w:rsidR="007D4E60" w:rsidRPr="00AD0035" w:rsidRDefault="007D4E60" w:rsidP="007D4E60">
            <w:pPr>
              <w:pStyle w:val="TAH"/>
              <w:rPr>
                <w:rFonts w:cs="Arial"/>
                <w:sz w:val="16"/>
                <w:szCs w:val="16"/>
              </w:rPr>
            </w:pPr>
          </w:p>
        </w:tc>
        <w:tc>
          <w:tcPr>
            <w:tcW w:w="2482" w:type="dxa"/>
            <w:gridSpan w:val="3"/>
          </w:tcPr>
          <w:p w14:paraId="13B09BED" w14:textId="4663B6D9" w:rsidR="007D4E60" w:rsidRPr="00AD0035" w:rsidRDefault="007D4E60" w:rsidP="007D4E60">
            <w:pPr>
              <w:pStyle w:val="TAH"/>
              <w:rPr>
                <w:rFonts w:cs="Arial"/>
                <w:sz w:val="16"/>
                <w:szCs w:val="16"/>
              </w:rPr>
            </w:pPr>
            <w:r w:rsidRPr="00AD0035">
              <w:rPr>
                <w:rFonts w:cs="Arial"/>
                <w:sz w:val="16"/>
                <w:szCs w:val="16"/>
              </w:rPr>
              <w:t>Key Issues</w:t>
            </w:r>
          </w:p>
        </w:tc>
        <w:tc>
          <w:tcPr>
            <w:tcW w:w="3230" w:type="dxa"/>
            <w:gridSpan w:val="3"/>
          </w:tcPr>
          <w:p w14:paraId="73ADE69F" w14:textId="70A19CDD" w:rsidR="007D4E60" w:rsidRPr="00AD0035" w:rsidRDefault="007D4E60" w:rsidP="007D4E60">
            <w:pPr>
              <w:pStyle w:val="TAH"/>
              <w:rPr>
                <w:rFonts w:cs="Arial"/>
                <w:sz w:val="16"/>
                <w:szCs w:val="16"/>
              </w:rPr>
            </w:pPr>
            <w:r w:rsidRPr="00AD0035">
              <w:rPr>
                <w:rFonts w:cs="Arial"/>
                <w:sz w:val="16"/>
                <w:szCs w:val="16"/>
              </w:rPr>
              <w:t>Use cases (optional)</w:t>
            </w:r>
          </w:p>
        </w:tc>
      </w:tr>
      <w:tr w:rsidR="007D4E60" w:rsidRPr="00AD0035" w14:paraId="4455D7D1" w14:textId="717556CC" w:rsidTr="007D4E60">
        <w:trPr>
          <w:cantSplit/>
          <w:trHeight w:val="268"/>
          <w:jc w:val="center"/>
        </w:trPr>
        <w:tc>
          <w:tcPr>
            <w:tcW w:w="2486" w:type="dxa"/>
          </w:tcPr>
          <w:p w14:paraId="690A7C41" w14:textId="77777777" w:rsidR="007D4E60" w:rsidRPr="00AD0035" w:rsidRDefault="007D4E60" w:rsidP="007D4E60">
            <w:pPr>
              <w:pStyle w:val="TAH"/>
              <w:rPr>
                <w:rFonts w:cs="Arial"/>
                <w:sz w:val="16"/>
                <w:szCs w:val="16"/>
              </w:rPr>
            </w:pPr>
            <w:r w:rsidRPr="00AD0035">
              <w:rPr>
                <w:rFonts w:cs="Arial"/>
                <w:sz w:val="16"/>
                <w:szCs w:val="16"/>
              </w:rPr>
              <w:t>Solutions</w:t>
            </w:r>
          </w:p>
        </w:tc>
        <w:tc>
          <w:tcPr>
            <w:tcW w:w="827" w:type="dxa"/>
          </w:tcPr>
          <w:p w14:paraId="42D3CA49" w14:textId="168E1A98" w:rsidR="007D4E60" w:rsidRDefault="007D4E60" w:rsidP="007D4E60">
            <w:pPr>
              <w:pStyle w:val="TAH"/>
              <w:tabs>
                <w:tab w:val="center" w:pos="551"/>
                <w:tab w:val="left" w:pos="1003"/>
              </w:tabs>
              <w:rPr>
                <w:rFonts w:cs="Arial"/>
                <w:sz w:val="16"/>
                <w:szCs w:val="16"/>
              </w:rPr>
            </w:pPr>
            <w:r>
              <w:rPr>
                <w:rFonts w:cs="Arial"/>
                <w:sz w:val="16"/>
                <w:szCs w:val="16"/>
              </w:rPr>
              <w:t>1</w:t>
            </w:r>
          </w:p>
        </w:tc>
        <w:tc>
          <w:tcPr>
            <w:tcW w:w="827" w:type="dxa"/>
          </w:tcPr>
          <w:p w14:paraId="524DC53F" w14:textId="42DC5874" w:rsidR="007D4E60" w:rsidRPr="00AD0035" w:rsidRDefault="007D4E60" w:rsidP="007D4E60">
            <w:pPr>
              <w:pStyle w:val="TAH"/>
              <w:tabs>
                <w:tab w:val="left" w:pos="413"/>
                <w:tab w:val="center" w:pos="551"/>
                <w:tab w:val="left" w:pos="1003"/>
              </w:tabs>
              <w:rPr>
                <w:rFonts w:cs="Arial"/>
                <w:sz w:val="16"/>
                <w:szCs w:val="16"/>
              </w:rPr>
            </w:pPr>
            <w:r>
              <w:rPr>
                <w:rFonts w:cs="Arial"/>
                <w:sz w:val="16"/>
                <w:szCs w:val="16"/>
              </w:rPr>
              <w:t>2</w:t>
            </w:r>
          </w:p>
        </w:tc>
        <w:tc>
          <w:tcPr>
            <w:tcW w:w="828" w:type="dxa"/>
          </w:tcPr>
          <w:p w14:paraId="0C94D07D" w14:textId="65F44747" w:rsidR="007D4E60" w:rsidRPr="00AD0035" w:rsidRDefault="007D4E60" w:rsidP="007D4E60">
            <w:pPr>
              <w:pStyle w:val="TAH"/>
              <w:rPr>
                <w:rFonts w:cs="Arial"/>
                <w:sz w:val="16"/>
                <w:szCs w:val="16"/>
              </w:rPr>
            </w:pPr>
            <w:r>
              <w:rPr>
                <w:rFonts w:cs="Arial"/>
                <w:sz w:val="16"/>
                <w:szCs w:val="16"/>
              </w:rPr>
              <w:t>3</w:t>
            </w:r>
          </w:p>
        </w:tc>
        <w:tc>
          <w:tcPr>
            <w:tcW w:w="1076" w:type="dxa"/>
          </w:tcPr>
          <w:p w14:paraId="440F13A4" w14:textId="70E33031" w:rsidR="007D4E60" w:rsidRPr="00AD0035" w:rsidRDefault="007D4E60" w:rsidP="007D4E60">
            <w:pPr>
              <w:pStyle w:val="TAH"/>
              <w:rPr>
                <w:rFonts w:cs="Arial"/>
                <w:sz w:val="16"/>
                <w:szCs w:val="16"/>
              </w:rPr>
            </w:pPr>
            <w:r>
              <w:rPr>
                <w:rFonts w:cs="Arial"/>
                <w:sz w:val="16"/>
                <w:szCs w:val="16"/>
              </w:rPr>
              <w:t>1</w:t>
            </w:r>
          </w:p>
        </w:tc>
        <w:tc>
          <w:tcPr>
            <w:tcW w:w="1077" w:type="dxa"/>
          </w:tcPr>
          <w:p w14:paraId="11715851" w14:textId="1F8BCB91" w:rsidR="007D4E60" w:rsidRPr="00AD0035" w:rsidRDefault="007D4E60" w:rsidP="007D4E60">
            <w:pPr>
              <w:pStyle w:val="TAH"/>
              <w:rPr>
                <w:rFonts w:cs="Arial"/>
                <w:sz w:val="16"/>
                <w:szCs w:val="16"/>
              </w:rPr>
            </w:pPr>
            <w:r>
              <w:rPr>
                <w:rFonts w:cs="Arial"/>
                <w:sz w:val="16"/>
                <w:szCs w:val="16"/>
              </w:rPr>
              <w:t>2</w:t>
            </w:r>
          </w:p>
        </w:tc>
        <w:tc>
          <w:tcPr>
            <w:tcW w:w="1077" w:type="dxa"/>
          </w:tcPr>
          <w:p w14:paraId="3D8FC5AC" w14:textId="5E2A1A61" w:rsidR="007D4E60" w:rsidRDefault="007D4E60" w:rsidP="007D4E60">
            <w:pPr>
              <w:pStyle w:val="TAH"/>
              <w:rPr>
                <w:rFonts w:cs="Arial"/>
                <w:sz w:val="16"/>
                <w:szCs w:val="16"/>
              </w:rPr>
            </w:pPr>
            <w:r>
              <w:rPr>
                <w:rFonts w:cs="Arial"/>
                <w:sz w:val="16"/>
                <w:szCs w:val="16"/>
              </w:rPr>
              <w:t>3</w:t>
            </w:r>
          </w:p>
        </w:tc>
      </w:tr>
      <w:tr w:rsidR="007D4E60" w:rsidRPr="00AD0035" w14:paraId="473EA93A" w14:textId="4F9F312C" w:rsidTr="007D4E60">
        <w:trPr>
          <w:cantSplit/>
          <w:trHeight w:val="268"/>
          <w:jc w:val="center"/>
        </w:trPr>
        <w:tc>
          <w:tcPr>
            <w:tcW w:w="2486" w:type="dxa"/>
          </w:tcPr>
          <w:p w14:paraId="2C455634" w14:textId="06477E46" w:rsidR="007D4E60" w:rsidRPr="00AD0035" w:rsidRDefault="007D4E60" w:rsidP="007D4E60">
            <w:pPr>
              <w:pStyle w:val="TAH"/>
              <w:rPr>
                <w:rFonts w:cs="Arial"/>
                <w:sz w:val="16"/>
                <w:szCs w:val="16"/>
              </w:rPr>
            </w:pPr>
            <w:r w:rsidRPr="00AD0035">
              <w:rPr>
                <w:rFonts w:cs="Arial"/>
                <w:sz w:val="16"/>
                <w:szCs w:val="16"/>
              </w:rPr>
              <w:t>#</w:t>
            </w:r>
            <w:r>
              <w:rPr>
                <w:rFonts w:cs="Arial"/>
                <w:sz w:val="16"/>
                <w:szCs w:val="16"/>
              </w:rPr>
              <w:t>X</w:t>
            </w:r>
          </w:p>
        </w:tc>
        <w:tc>
          <w:tcPr>
            <w:tcW w:w="827" w:type="dxa"/>
          </w:tcPr>
          <w:p w14:paraId="07965B09" w14:textId="77777777" w:rsidR="007D4E60" w:rsidRPr="00AD0035" w:rsidRDefault="007D4E60" w:rsidP="007D4E60">
            <w:pPr>
              <w:pStyle w:val="TAC"/>
              <w:rPr>
                <w:rFonts w:cs="Arial"/>
                <w:sz w:val="16"/>
                <w:szCs w:val="16"/>
                <w:lang w:val="el-GR"/>
              </w:rPr>
            </w:pPr>
          </w:p>
        </w:tc>
        <w:tc>
          <w:tcPr>
            <w:tcW w:w="827" w:type="dxa"/>
          </w:tcPr>
          <w:p w14:paraId="7B08C43B" w14:textId="530F7FDC" w:rsidR="007D4E60" w:rsidRPr="007D4E60" w:rsidRDefault="007D4E60" w:rsidP="007D4E60">
            <w:pPr>
              <w:pStyle w:val="TAC"/>
              <w:rPr>
                <w:rFonts w:cs="Arial"/>
                <w:sz w:val="16"/>
                <w:szCs w:val="16"/>
                <w:lang w:val="en-GB"/>
              </w:rPr>
            </w:pPr>
          </w:p>
        </w:tc>
        <w:tc>
          <w:tcPr>
            <w:tcW w:w="828" w:type="dxa"/>
          </w:tcPr>
          <w:p w14:paraId="1A5D063E" w14:textId="5B53B2DF" w:rsidR="007D4E60" w:rsidRPr="00AD0035" w:rsidRDefault="007D4E60" w:rsidP="007D4E60">
            <w:pPr>
              <w:pStyle w:val="TAC"/>
              <w:rPr>
                <w:rFonts w:cs="Arial"/>
                <w:sz w:val="16"/>
                <w:szCs w:val="16"/>
              </w:rPr>
            </w:pPr>
            <w:r>
              <w:rPr>
                <w:rFonts w:cs="Arial"/>
                <w:sz w:val="16"/>
                <w:szCs w:val="16"/>
              </w:rPr>
              <w:t>X</w:t>
            </w:r>
          </w:p>
        </w:tc>
        <w:tc>
          <w:tcPr>
            <w:tcW w:w="1076" w:type="dxa"/>
          </w:tcPr>
          <w:p w14:paraId="7DC54745" w14:textId="6F55CBB7" w:rsidR="007D4E60" w:rsidRPr="00AD0035" w:rsidRDefault="007D4E60" w:rsidP="007D4E60">
            <w:pPr>
              <w:pStyle w:val="TAC"/>
              <w:rPr>
                <w:rFonts w:cs="Arial"/>
                <w:sz w:val="16"/>
                <w:szCs w:val="16"/>
              </w:rPr>
            </w:pPr>
            <w:r>
              <w:rPr>
                <w:rFonts w:cs="Arial"/>
                <w:sz w:val="16"/>
                <w:szCs w:val="16"/>
              </w:rPr>
              <w:t>X</w:t>
            </w:r>
          </w:p>
        </w:tc>
        <w:tc>
          <w:tcPr>
            <w:tcW w:w="1077" w:type="dxa"/>
          </w:tcPr>
          <w:p w14:paraId="144C1E9A" w14:textId="2365D1C6" w:rsidR="007D4E60" w:rsidRPr="00AD0035" w:rsidRDefault="007D4E60" w:rsidP="007D4E60">
            <w:pPr>
              <w:pStyle w:val="TAC"/>
              <w:rPr>
                <w:rFonts w:cs="Arial"/>
                <w:sz w:val="16"/>
                <w:szCs w:val="16"/>
              </w:rPr>
            </w:pPr>
            <w:r>
              <w:rPr>
                <w:rFonts w:cs="Arial"/>
                <w:sz w:val="16"/>
                <w:szCs w:val="16"/>
              </w:rPr>
              <w:t>X</w:t>
            </w:r>
          </w:p>
        </w:tc>
        <w:tc>
          <w:tcPr>
            <w:tcW w:w="1077" w:type="dxa"/>
          </w:tcPr>
          <w:p w14:paraId="292E4F16" w14:textId="77777777" w:rsidR="007D4E60" w:rsidRPr="00AD0035" w:rsidRDefault="007D4E60" w:rsidP="007D4E60">
            <w:pPr>
              <w:pStyle w:val="TAC"/>
              <w:rPr>
                <w:rFonts w:cs="Arial"/>
                <w:sz w:val="16"/>
                <w:szCs w:val="16"/>
              </w:rPr>
            </w:pPr>
          </w:p>
        </w:tc>
      </w:tr>
    </w:tbl>
    <w:p w14:paraId="0E715177" w14:textId="77777777" w:rsidR="00003AE5" w:rsidRPr="00AD0035" w:rsidRDefault="00003AE5" w:rsidP="00003AE5">
      <w:pPr>
        <w:rPr>
          <w:rFonts w:ascii="Arial" w:hAnsi="Arial" w:cs="Arial"/>
        </w:rPr>
      </w:pPr>
    </w:p>
    <w:p w14:paraId="55E4152C" w14:textId="04577909" w:rsidR="00003AE5" w:rsidRPr="00AD0035" w:rsidRDefault="00003AE5" w:rsidP="00B44C19">
      <w:pPr>
        <w:jc w:val="center"/>
        <w:rPr>
          <w:rFonts w:ascii="Arial" w:hAnsi="Arial" w:cs="Arial"/>
          <w:color w:val="FF0000"/>
          <w:sz w:val="22"/>
          <w:szCs w:val="22"/>
        </w:rPr>
      </w:pPr>
      <w:r w:rsidRPr="00AD0035">
        <w:rPr>
          <w:rFonts w:ascii="Arial" w:hAnsi="Arial" w:cs="Arial"/>
          <w:color w:val="FF0000"/>
          <w:sz w:val="22"/>
          <w:szCs w:val="22"/>
        </w:rPr>
        <w:t xml:space="preserve">******************************** </w:t>
      </w:r>
      <w:r w:rsidRPr="00AD0035">
        <w:rPr>
          <w:rFonts w:ascii="Arial" w:hAnsi="Arial" w:cs="Arial"/>
          <w:color w:val="FF0000"/>
          <w:sz w:val="22"/>
          <w:szCs w:val="22"/>
          <w:lang w:eastAsia="zh-CN"/>
        </w:rPr>
        <w:t>Second</w:t>
      </w:r>
      <w:r w:rsidRPr="00AD0035">
        <w:rPr>
          <w:rFonts w:ascii="Arial" w:hAnsi="Arial" w:cs="Arial"/>
          <w:color w:val="FF0000"/>
          <w:sz w:val="22"/>
          <w:szCs w:val="22"/>
        </w:rPr>
        <w:t xml:space="preserve"> change (all new </w:t>
      </w:r>
      <w:r w:rsidR="009A56A4" w:rsidRPr="00AD0035">
        <w:rPr>
          <w:rFonts w:ascii="Arial" w:hAnsi="Arial" w:cs="Arial"/>
          <w:color w:val="FF0000"/>
          <w:sz w:val="22"/>
          <w:szCs w:val="22"/>
        </w:rPr>
        <w:t>text) *</w:t>
      </w:r>
      <w:r w:rsidRPr="00AD0035">
        <w:rPr>
          <w:rFonts w:ascii="Arial" w:hAnsi="Arial" w:cs="Arial"/>
          <w:color w:val="FF0000"/>
          <w:sz w:val="22"/>
          <w:szCs w:val="22"/>
        </w:rPr>
        <w:t>******************************</w:t>
      </w:r>
    </w:p>
    <w:p w14:paraId="0DF8D61A" w14:textId="77777777" w:rsidR="00BC7A7E" w:rsidRPr="00AD0035" w:rsidRDefault="00BC7A7E" w:rsidP="0021521A">
      <w:pPr>
        <w:jc w:val="left"/>
        <w:rPr>
          <w:rFonts w:ascii="Arial" w:hAnsi="Arial" w:cs="Arial"/>
          <w:color w:val="FF0000"/>
          <w:sz w:val="22"/>
          <w:szCs w:val="22"/>
        </w:rPr>
      </w:pPr>
    </w:p>
    <w:p w14:paraId="366F2517" w14:textId="7E6EA06D" w:rsidR="0054544B" w:rsidRPr="00AD0035" w:rsidRDefault="0054544B" w:rsidP="00521FCA">
      <w:pPr>
        <w:pStyle w:val="Heading2"/>
        <w:numPr>
          <w:ilvl w:val="0"/>
          <w:numId w:val="0"/>
        </w:numPr>
        <w:ind w:left="576" w:hanging="576"/>
        <w:rPr>
          <w:rFonts w:cs="Arial"/>
        </w:rPr>
      </w:pPr>
      <w:bookmarkStart w:id="29" w:name="_Toc101170915"/>
      <w:bookmarkStart w:id="30" w:name="_Toc8115"/>
      <w:bookmarkStart w:id="31" w:name="_Toc101336981"/>
      <w:r w:rsidRPr="00AD0035">
        <w:rPr>
          <w:rFonts w:cs="Arial"/>
          <w:lang w:eastAsia="zh-CN"/>
        </w:rPr>
        <w:t>6.</w:t>
      </w:r>
      <w:r w:rsidR="00422580" w:rsidRPr="00AD0035">
        <w:rPr>
          <w:rFonts w:cs="Arial"/>
          <w:lang w:eastAsia="zh-CN"/>
        </w:rPr>
        <w:t>X</w:t>
      </w:r>
      <w:r w:rsidRPr="00AD0035">
        <w:rPr>
          <w:rFonts w:cs="Arial"/>
          <w:lang w:eastAsia="ko-KR"/>
        </w:rPr>
        <w:tab/>
      </w:r>
      <w:r w:rsidR="00003AE5" w:rsidRPr="00AD0035">
        <w:rPr>
          <w:rFonts w:cs="Arial"/>
        </w:rPr>
        <w:t>Solution X</w:t>
      </w:r>
      <w:r w:rsidRPr="00AD0035">
        <w:rPr>
          <w:rFonts w:cs="Arial"/>
        </w:rPr>
        <w:t xml:space="preserve">: </w:t>
      </w:r>
      <w:bookmarkEnd w:id="29"/>
      <w:bookmarkEnd w:id="30"/>
      <w:bookmarkEnd w:id="31"/>
      <w:r w:rsidR="008E35B8" w:rsidRPr="00AD0035">
        <w:rPr>
          <w:rFonts w:cs="Arial"/>
        </w:rPr>
        <w:t xml:space="preserve">A </w:t>
      </w:r>
      <w:r w:rsidR="00212D6C">
        <w:rPr>
          <w:rFonts w:cs="Arial"/>
        </w:rPr>
        <w:t xml:space="preserve">general </w:t>
      </w:r>
      <w:r w:rsidR="008E35B8" w:rsidRPr="00AD0035">
        <w:rPr>
          <w:rFonts w:cs="Arial"/>
        </w:rPr>
        <w:t>f</w:t>
      </w:r>
      <w:r w:rsidR="00003AE5" w:rsidRPr="00AD0035">
        <w:rPr>
          <w:rFonts w:cs="Arial"/>
        </w:rPr>
        <w:t xml:space="preserve">ramework </w:t>
      </w:r>
      <w:r w:rsidR="00CC1437" w:rsidRPr="00AD0035">
        <w:rPr>
          <w:rFonts w:cs="Arial"/>
        </w:rPr>
        <w:t xml:space="preserve">to support </w:t>
      </w:r>
      <w:r w:rsidR="008E35B8" w:rsidRPr="00AD0035">
        <w:rPr>
          <w:rFonts w:cs="Arial"/>
        </w:rPr>
        <w:t xml:space="preserve">policy </w:t>
      </w:r>
      <w:proofErr w:type="gramStart"/>
      <w:r w:rsidR="004C5F04" w:rsidRPr="00AD0035">
        <w:rPr>
          <w:rFonts w:cs="Arial"/>
        </w:rPr>
        <w:t>recommendations</w:t>
      </w:r>
      <w:proofErr w:type="gramEnd"/>
    </w:p>
    <w:p w14:paraId="60EEC0DD" w14:textId="15F37F91" w:rsidR="0054544B" w:rsidRPr="00AD0035" w:rsidRDefault="0054544B" w:rsidP="00521FCA">
      <w:pPr>
        <w:pStyle w:val="Heading3"/>
        <w:numPr>
          <w:ilvl w:val="0"/>
          <w:numId w:val="0"/>
        </w:numPr>
        <w:ind w:left="720" w:hanging="720"/>
        <w:rPr>
          <w:rFonts w:cs="Arial"/>
        </w:rPr>
      </w:pPr>
      <w:bookmarkStart w:id="32" w:name="_Toc101170916"/>
      <w:bookmarkStart w:id="33" w:name="_Toc552"/>
      <w:bookmarkStart w:id="34" w:name="_Toc97269611"/>
      <w:bookmarkStart w:id="35" w:name="_Toc101336982"/>
      <w:r w:rsidRPr="00AD0035">
        <w:rPr>
          <w:rFonts w:cs="Arial"/>
        </w:rPr>
        <w:t>6.</w:t>
      </w:r>
      <w:r w:rsidR="00422580" w:rsidRPr="00AD0035">
        <w:rPr>
          <w:rFonts w:cs="Arial"/>
        </w:rPr>
        <w:t>X</w:t>
      </w:r>
      <w:r w:rsidRPr="00AD0035">
        <w:rPr>
          <w:rFonts w:cs="Arial"/>
        </w:rPr>
        <w:t>.1</w:t>
      </w:r>
      <w:r w:rsidRPr="00AD0035">
        <w:rPr>
          <w:rFonts w:cs="Arial"/>
        </w:rPr>
        <w:tab/>
        <w:t>Description</w:t>
      </w:r>
      <w:bookmarkEnd w:id="32"/>
      <w:bookmarkEnd w:id="33"/>
      <w:bookmarkEnd w:id="34"/>
      <w:bookmarkEnd w:id="35"/>
    </w:p>
    <w:p w14:paraId="235B3DB0" w14:textId="696F0291" w:rsidR="008A493A" w:rsidRPr="00AD0035" w:rsidRDefault="003672DF" w:rsidP="008A493A">
      <w:pPr>
        <w:rPr>
          <w:rFonts w:ascii="Arial" w:hAnsi="Arial" w:cs="Arial"/>
        </w:rPr>
      </w:pPr>
      <w:r w:rsidRPr="00AD0035">
        <w:rPr>
          <w:rFonts w:ascii="Arial" w:hAnsi="Arial" w:cs="Arial"/>
        </w:rPr>
        <w:t xml:space="preserve">To </w:t>
      </w:r>
      <w:r w:rsidR="006A3350" w:rsidRPr="00AD0035">
        <w:rPr>
          <w:rFonts w:ascii="Arial" w:hAnsi="Arial" w:cs="Arial"/>
        </w:rPr>
        <w:t>produce a</w:t>
      </w:r>
      <w:r w:rsidRPr="00AD0035">
        <w:rPr>
          <w:rFonts w:ascii="Arial" w:hAnsi="Arial" w:cs="Arial"/>
        </w:rPr>
        <w:t xml:space="preserve"> policy recommendation for PCF</w:t>
      </w:r>
      <w:r w:rsidR="00A24E3B" w:rsidRPr="00AD0035">
        <w:rPr>
          <w:rFonts w:ascii="Arial" w:hAnsi="Arial" w:cs="Arial"/>
        </w:rPr>
        <w:t xml:space="preserve"> (e.g., </w:t>
      </w:r>
      <w:r w:rsidR="001B704C" w:rsidRPr="00AD0035">
        <w:rPr>
          <w:rFonts w:ascii="Arial" w:hAnsi="Arial" w:cs="Arial"/>
        </w:rPr>
        <w:t xml:space="preserve">the </w:t>
      </w:r>
      <w:r w:rsidR="00A24E3B" w:rsidRPr="00AD0035">
        <w:rPr>
          <w:rFonts w:ascii="Arial" w:hAnsi="Arial" w:cs="Arial"/>
        </w:rPr>
        <w:t>PCC rules)</w:t>
      </w:r>
      <w:r w:rsidR="006A3350" w:rsidRPr="00AD0035">
        <w:rPr>
          <w:rFonts w:ascii="Arial" w:hAnsi="Arial" w:cs="Arial"/>
        </w:rPr>
        <w:t xml:space="preserve">, </w:t>
      </w:r>
      <w:r w:rsidR="00636A94" w:rsidRPr="00AD0035">
        <w:rPr>
          <w:rFonts w:ascii="Arial" w:hAnsi="Arial" w:cs="Arial"/>
        </w:rPr>
        <w:t xml:space="preserve">multiple </w:t>
      </w:r>
      <w:r w:rsidR="00A24E3B" w:rsidRPr="00AD0035">
        <w:rPr>
          <w:rFonts w:ascii="Arial" w:hAnsi="Arial" w:cs="Arial"/>
        </w:rPr>
        <w:t xml:space="preserve">data and </w:t>
      </w:r>
      <w:r w:rsidR="00636A94" w:rsidRPr="00AD0035">
        <w:rPr>
          <w:rFonts w:ascii="Arial" w:hAnsi="Arial" w:cs="Arial"/>
        </w:rPr>
        <w:t xml:space="preserve">analytics might need to be considered simultaneously, with several common data </w:t>
      </w:r>
      <w:r w:rsidR="004C42EF">
        <w:rPr>
          <w:rFonts w:ascii="Arial" w:hAnsi="Arial" w:cs="Arial"/>
        </w:rPr>
        <w:t xml:space="preserve">and analytics </w:t>
      </w:r>
      <w:r w:rsidR="00636A94" w:rsidRPr="00AD0035">
        <w:rPr>
          <w:rFonts w:ascii="Arial" w:hAnsi="Arial" w:cs="Arial"/>
        </w:rPr>
        <w:t>inputs. The wider the policy recommendation</w:t>
      </w:r>
      <w:r w:rsidR="00E07051" w:rsidRPr="00AD0035">
        <w:rPr>
          <w:rFonts w:ascii="Arial" w:hAnsi="Arial" w:cs="Arial"/>
        </w:rPr>
        <w:t xml:space="preserve"> is</w:t>
      </w:r>
      <w:r w:rsidR="00636A94" w:rsidRPr="00AD0035">
        <w:rPr>
          <w:rFonts w:ascii="Arial" w:hAnsi="Arial" w:cs="Arial"/>
        </w:rPr>
        <w:t>, the more data and analytics may be needed</w:t>
      </w:r>
      <w:r w:rsidR="004C5F04" w:rsidRPr="00AD0035">
        <w:rPr>
          <w:rFonts w:ascii="Arial" w:hAnsi="Arial" w:cs="Arial"/>
        </w:rPr>
        <w:t xml:space="preserve"> to generate it</w:t>
      </w:r>
      <w:r w:rsidR="00636A94" w:rsidRPr="00AD0035">
        <w:rPr>
          <w:rFonts w:ascii="Arial" w:hAnsi="Arial" w:cs="Arial"/>
        </w:rPr>
        <w:t xml:space="preserve">, which </w:t>
      </w:r>
      <w:r w:rsidR="00E07051" w:rsidRPr="00AD0035">
        <w:rPr>
          <w:rFonts w:ascii="Arial" w:hAnsi="Arial" w:cs="Arial"/>
        </w:rPr>
        <w:t>means</w:t>
      </w:r>
      <w:r w:rsidR="00636A94" w:rsidRPr="00AD0035">
        <w:rPr>
          <w:rFonts w:ascii="Arial" w:hAnsi="Arial" w:cs="Arial"/>
        </w:rPr>
        <w:t xml:space="preserve"> more coordination between data and analytics producers and consumers </w:t>
      </w:r>
      <w:r w:rsidR="004C5F04" w:rsidRPr="00AD0035">
        <w:rPr>
          <w:rFonts w:ascii="Arial" w:hAnsi="Arial" w:cs="Arial"/>
        </w:rPr>
        <w:t>may be</w:t>
      </w:r>
      <w:r w:rsidR="00E07051" w:rsidRPr="00AD0035">
        <w:rPr>
          <w:rFonts w:ascii="Arial" w:hAnsi="Arial" w:cs="Arial"/>
        </w:rPr>
        <w:t xml:space="preserve"> required </w:t>
      </w:r>
      <w:r w:rsidR="00636A94" w:rsidRPr="00AD0035">
        <w:rPr>
          <w:rFonts w:ascii="Arial" w:hAnsi="Arial" w:cs="Arial"/>
        </w:rPr>
        <w:t xml:space="preserve">to prevent </w:t>
      </w:r>
      <w:r w:rsidR="00607E41" w:rsidRPr="00AD0035">
        <w:rPr>
          <w:rFonts w:ascii="Arial" w:hAnsi="Arial" w:cs="Arial"/>
        </w:rPr>
        <w:t xml:space="preserve">duplicated </w:t>
      </w:r>
      <w:r w:rsidR="004C5F04" w:rsidRPr="00AD0035">
        <w:rPr>
          <w:rFonts w:ascii="Arial" w:hAnsi="Arial" w:cs="Arial"/>
        </w:rPr>
        <w:t xml:space="preserve">data </w:t>
      </w:r>
      <w:r w:rsidR="00607E41" w:rsidRPr="00AD0035">
        <w:rPr>
          <w:rFonts w:ascii="Arial" w:hAnsi="Arial" w:cs="Arial"/>
        </w:rPr>
        <w:t>collection</w:t>
      </w:r>
      <w:r w:rsidR="001C510B" w:rsidRPr="00AD0035">
        <w:rPr>
          <w:rFonts w:ascii="Arial" w:hAnsi="Arial" w:cs="Arial"/>
        </w:rPr>
        <w:t>.</w:t>
      </w:r>
      <w:r w:rsidR="004150A8" w:rsidRPr="00AD0035">
        <w:rPr>
          <w:rFonts w:ascii="Arial" w:hAnsi="Arial" w:cs="Arial"/>
        </w:rPr>
        <w:t xml:space="preserve"> </w:t>
      </w:r>
      <w:r w:rsidR="00215E6C" w:rsidRPr="00AD0035">
        <w:rPr>
          <w:rFonts w:ascii="Arial" w:hAnsi="Arial" w:cs="Arial"/>
        </w:rPr>
        <w:t>In such scenarios, therefore, i</w:t>
      </w:r>
      <w:r w:rsidR="00680D0F" w:rsidRPr="00AD0035">
        <w:rPr>
          <w:rFonts w:ascii="Arial" w:hAnsi="Arial" w:cs="Arial"/>
        </w:rPr>
        <w:t xml:space="preserve">t is important to be able to coordinate data collection </w:t>
      </w:r>
      <w:r w:rsidR="00607E41" w:rsidRPr="00AD0035">
        <w:rPr>
          <w:rFonts w:ascii="Arial" w:hAnsi="Arial" w:cs="Arial"/>
        </w:rPr>
        <w:t>across</w:t>
      </w:r>
      <w:r w:rsidR="00680D0F" w:rsidRPr="00AD0035">
        <w:rPr>
          <w:rFonts w:ascii="Arial" w:hAnsi="Arial" w:cs="Arial"/>
        </w:rPr>
        <w:t xml:space="preserve"> multiple analytics provider</w:t>
      </w:r>
      <w:r w:rsidR="001B3E64" w:rsidRPr="00AD0035">
        <w:rPr>
          <w:rFonts w:ascii="Arial" w:hAnsi="Arial" w:cs="Arial"/>
        </w:rPr>
        <w:t>s simultaneously.</w:t>
      </w:r>
      <w:r w:rsidR="00680D0F" w:rsidRPr="00AD0035">
        <w:rPr>
          <w:rFonts w:ascii="Arial" w:hAnsi="Arial" w:cs="Arial"/>
        </w:rPr>
        <w:t xml:space="preserve"> </w:t>
      </w:r>
      <w:r w:rsidR="001B3E64" w:rsidRPr="00AD0035">
        <w:rPr>
          <w:rFonts w:ascii="Arial" w:hAnsi="Arial" w:cs="Arial"/>
        </w:rPr>
        <w:t>This can be realized by using DCCF or NWDAF.</w:t>
      </w:r>
      <w:r w:rsidR="005844AF" w:rsidRPr="00AD0035">
        <w:rPr>
          <w:rFonts w:ascii="Arial" w:hAnsi="Arial" w:cs="Arial"/>
        </w:rPr>
        <w:t xml:space="preserve"> The latter is </w:t>
      </w:r>
      <w:r w:rsidR="005540EC" w:rsidRPr="00AD0035">
        <w:rPr>
          <w:rFonts w:ascii="Arial" w:hAnsi="Arial" w:cs="Arial"/>
        </w:rPr>
        <w:t>th</w:t>
      </w:r>
      <w:r w:rsidR="005844AF" w:rsidRPr="00AD0035">
        <w:rPr>
          <w:rFonts w:ascii="Arial" w:hAnsi="Arial" w:cs="Arial"/>
        </w:rPr>
        <w:t xml:space="preserve">e preferred option due to </w:t>
      </w:r>
      <w:r w:rsidR="005F6C33" w:rsidRPr="00AD0035">
        <w:rPr>
          <w:rFonts w:ascii="Arial" w:hAnsi="Arial" w:cs="Arial"/>
        </w:rPr>
        <w:t xml:space="preserve">the alignment of </w:t>
      </w:r>
      <w:r w:rsidR="008510CA" w:rsidRPr="00AD0035">
        <w:rPr>
          <w:rFonts w:ascii="Arial" w:hAnsi="Arial" w:cs="Arial"/>
        </w:rPr>
        <w:t>the DCCF</w:t>
      </w:r>
      <w:r w:rsidR="005844AF" w:rsidRPr="00AD0035">
        <w:rPr>
          <w:rFonts w:ascii="Arial" w:hAnsi="Arial" w:cs="Arial"/>
        </w:rPr>
        <w:t xml:space="preserve"> design principle</w:t>
      </w:r>
      <w:r w:rsidR="005540EC" w:rsidRPr="00AD0035">
        <w:rPr>
          <w:rFonts w:ascii="Arial" w:hAnsi="Arial" w:cs="Arial"/>
        </w:rPr>
        <w:t>s</w:t>
      </w:r>
      <w:r w:rsidR="005F6C33" w:rsidRPr="00AD0035">
        <w:rPr>
          <w:rFonts w:ascii="Arial" w:hAnsi="Arial" w:cs="Arial"/>
        </w:rPr>
        <w:t xml:space="preserve"> to this condition</w:t>
      </w:r>
      <w:r w:rsidR="005844AF" w:rsidRPr="00AD0035">
        <w:rPr>
          <w:rFonts w:ascii="Arial" w:hAnsi="Arial" w:cs="Arial"/>
        </w:rPr>
        <w:t>.</w:t>
      </w:r>
      <w:r w:rsidR="008C0243" w:rsidRPr="00AD0035">
        <w:rPr>
          <w:rFonts w:ascii="Arial" w:hAnsi="Arial" w:cs="Arial"/>
        </w:rPr>
        <w:t xml:space="preserve"> For example, suppose a set of </w:t>
      </w:r>
      <w:r w:rsidR="001D1D24" w:rsidRPr="00AD0035">
        <w:rPr>
          <w:rFonts w:ascii="Arial" w:hAnsi="Arial" w:cs="Arial"/>
        </w:rPr>
        <w:t xml:space="preserve">diverse </w:t>
      </w:r>
      <w:r w:rsidR="008C0243" w:rsidRPr="00AD0035">
        <w:rPr>
          <w:rFonts w:ascii="Arial" w:hAnsi="Arial" w:cs="Arial"/>
        </w:rPr>
        <w:t xml:space="preserve">analytics (NWDAF instances) is required for a policy recommendation in the </w:t>
      </w:r>
      <w:r w:rsidR="001D1D24" w:rsidRPr="00AD0035">
        <w:rPr>
          <w:rFonts w:ascii="Arial" w:hAnsi="Arial" w:cs="Arial"/>
        </w:rPr>
        <w:t xml:space="preserve">dynamic </w:t>
      </w:r>
      <w:r w:rsidR="008C0243" w:rsidRPr="00AD0035">
        <w:rPr>
          <w:rFonts w:ascii="Arial" w:hAnsi="Arial" w:cs="Arial"/>
        </w:rPr>
        <w:t>PCC rules. In that case, all those NWDAF instances should use a single DCCF instance for their data collection</w:t>
      </w:r>
      <w:r w:rsidR="00310AFE" w:rsidRPr="00AD0035">
        <w:rPr>
          <w:rFonts w:ascii="Arial" w:hAnsi="Arial" w:cs="Arial"/>
        </w:rPr>
        <w:t>.</w:t>
      </w:r>
      <w:r w:rsidR="0003781D" w:rsidRPr="00AD0035">
        <w:rPr>
          <w:rFonts w:ascii="Arial" w:hAnsi="Arial" w:cs="Arial"/>
        </w:rPr>
        <w:t xml:space="preserve"> </w:t>
      </w:r>
      <w:r w:rsidR="00575760" w:rsidRPr="00AD0035">
        <w:rPr>
          <w:rFonts w:ascii="Arial" w:hAnsi="Arial" w:cs="Arial"/>
        </w:rPr>
        <w:t xml:space="preserve">This way, if those NWDAF instances require the same data input, DCCF provides </w:t>
      </w:r>
      <w:r w:rsidR="00CD2CD1" w:rsidRPr="00AD0035">
        <w:rPr>
          <w:rFonts w:ascii="Arial" w:hAnsi="Arial" w:cs="Arial"/>
        </w:rPr>
        <w:t xml:space="preserve">them with the required data </w:t>
      </w:r>
      <w:r w:rsidR="00E57B13" w:rsidRPr="00AD0035">
        <w:rPr>
          <w:rFonts w:ascii="Arial" w:hAnsi="Arial" w:cs="Arial"/>
        </w:rPr>
        <w:t xml:space="preserve">but </w:t>
      </w:r>
      <w:r w:rsidR="003C0796" w:rsidRPr="00AD0035">
        <w:rPr>
          <w:rFonts w:ascii="Arial" w:hAnsi="Arial" w:cs="Arial"/>
        </w:rPr>
        <w:t>only collects it from the data source</w:t>
      </w:r>
      <w:r w:rsidR="00D47B0B" w:rsidRPr="00AD0035">
        <w:rPr>
          <w:rFonts w:ascii="Arial" w:hAnsi="Arial" w:cs="Arial"/>
        </w:rPr>
        <w:t xml:space="preserve"> </w:t>
      </w:r>
      <w:r w:rsidR="00E57B13" w:rsidRPr="00AD0035">
        <w:rPr>
          <w:rFonts w:ascii="Arial" w:hAnsi="Arial" w:cs="Arial"/>
        </w:rPr>
        <w:t>once.</w:t>
      </w:r>
    </w:p>
    <w:p w14:paraId="12250B71" w14:textId="49DC644B" w:rsidR="003C0796" w:rsidRDefault="005D2E12" w:rsidP="008A493A">
      <w:pPr>
        <w:rPr>
          <w:rFonts w:ascii="Arial" w:hAnsi="Arial" w:cs="Arial"/>
        </w:rPr>
      </w:pPr>
      <w:r w:rsidRPr="00AD0035">
        <w:rPr>
          <w:rFonts w:ascii="Arial" w:hAnsi="Arial" w:cs="Arial"/>
        </w:rPr>
        <w:t>For a</w:t>
      </w:r>
      <w:r w:rsidR="00F97E8A" w:rsidRPr="00AD0035">
        <w:rPr>
          <w:rFonts w:ascii="Arial" w:hAnsi="Arial" w:cs="Arial"/>
        </w:rPr>
        <w:t xml:space="preserve"> </w:t>
      </w:r>
      <w:r w:rsidR="00D500F4" w:rsidRPr="00AD0035">
        <w:rPr>
          <w:rFonts w:ascii="Arial" w:hAnsi="Arial" w:cs="Arial"/>
        </w:rPr>
        <w:t xml:space="preserve">DCCF/NWDAF </w:t>
      </w:r>
      <w:r w:rsidR="00A8100F" w:rsidRPr="00AD0035">
        <w:rPr>
          <w:rFonts w:ascii="Arial" w:hAnsi="Arial" w:cs="Arial"/>
        </w:rPr>
        <w:t>handling policy recomme</w:t>
      </w:r>
      <w:r w:rsidR="00370194" w:rsidRPr="00AD0035">
        <w:rPr>
          <w:rFonts w:ascii="Arial" w:hAnsi="Arial" w:cs="Arial"/>
        </w:rPr>
        <w:t>ndation for</w:t>
      </w:r>
      <w:r w:rsidR="001116B1" w:rsidRPr="00AD0035">
        <w:rPr>
          <w:rFonts w:ascii="Arial" w:hAnsi="Arial" w:cs="Arial"/>
        </w:rPr>
        <w:t xml:space="preserve"> data and analytics coordination</w:t>
      </w:r>
      <w:r w:rsidR="00844CA9" w:rsidRPr="00AD0035">
        <w:rPr>
          <w:rFonts w:ascii="Arial" w:hAnsi="Arial" w:cs="Arial"/>
        </w:rPr>
        <w:t xml:space="preserve">, it is crucial to have the required rules so that </w:t>
      </w:r>
      <w:r w:rsidR="006A2E89" w:rsidRPr="00AD0035">
        <w:rPr>
          <w:rFonts w:ascii="Arial" w:hAnsi="Arial" w:cs="Arial"/>
        </w:rPr>
        <w:t xml:space="preserve">the </w:t>
      </w:r>
      <w:r w:rsidR="001116B1" w:rsidRPr="00AD0035">
        <w:rPr>
          <w:rFonts w:ascii="Arial" w:hAnsi="Arial" w:cs="Arial"/>
        </w:rPr>
        <w:t>DCCF/NWDAF</w:t>
      </w:r>
      <w:r w:rsidR="00844CA9" w:rsidRPr="00AD0035">
        <w:rPr>
          <w:rFonts w:ascii="Arial" w:hAnsi="Arial" w:cs="Arial"/>
        </w:rPr>
        <w:t xml:space="preserve"> can know which data and analytics are needed and</w:t>
      </w:r>
      <w:r w:rsidR="00785BF3" w:rsidRPr="00AD0035">
        <w:rPr>
          <w:rFonts w:ascii="Arial" w:hAnsi="Arial" w:cs="Arial"/>
        </w:rPr>
        <w:t xml:space="preserve"> where they can be collected</w:t>
      </w:r>
      <w:r w:rsidR="004C42EF">
        <w:rPr>
          <w:rFonts w:ascii="Arial" w:hAnsi="Arial" w:cs="Arial"/>
        </w:rPr>
        <w:t xml:space="preserve"> for a policy recommendation operation</w:t>
      </w:r>
      <w:r w:rsidR="000C7F9F" w:rsidRPr="00AD0035">
        <w:rPr>
          <w:rFonts w:ascii="Arial" w:hAnsi="Arial" w:cs="Arial"/>
        </w:rPr>
        <w:t>.</w:t>
      </w:r>
      <w:r w:rsidR="00844CA9" w:rsidRPr="00AD0035">
        <w:rPr>
          <w:rFonts w:ascii="Arial" w:hAnsi="Arial" w:cs="Arial"/>
        </w:rPr>
        <w:t xml:space="preserve"> </w:t>
      </w:r>
      <w:r w:rsidR="0067227D" w:rsidRPr="00AD0035">
        <w:rPr>
          <w:rFonts w:ascii="Arial" w:hAnsi="Arial" w:cs="Arial"/>
        </w:rPr>
        <w:t>These</w:t>
      </w:r>
      <w:r w:rsidR="007E4B71" w:rsidRPr="00AD0035">
        <w:rPr>
          <w:rFonts w:ascii="Arial" w:hAnsi="Arial" w:cs="Arial"/>
        </w:rPr>
        <w:t xml:space="preserve"> </w:t>
      </w:r>
      <w:r w:rsidR="0067227D" w:rsidRPr="00AD0035">
        <w:rPr>
          <w:rFonts w:ascii="Arial" w:hAnsi="Arial" w:cs="Arial"/>
        </w:rPr>
        <w:t xml:space="preserve">rules shall be </w:t>
      </w:r>
      <w:r w:rsidR="006B6495" w:rsidRPr="00AD0035">
        <w:rPr>
          <w:rFonts w:ascii="Arial" w:hAnsi="Arial" w:cs="Arial"/>
        </w:rPr>
        <w:t>called</w:t>
      </w:r>
      <w:r w:rsidR="0067227D" w:rsidRPr="00AD0035">
        <w:rPr>
          <w:rFonts w:ascii="Arial" w:hAnsi="Arial" w:cs="Arial"/>
        </w:rPr>
        <w:t xml:space="preserve"> </w:t>
      </w:r>
      <w:r w:rsidR="00DD3B40" w:rsidRPr="00AD0035">
        <w:rPr>
          <w:rFonts w:ascii="Arial" w:hAnsi="Arial" w:cs="Arial"/>
        </w:rPr>
        <w:t>“</w:t>
      </w:r>
      <w:r w:rsidR="0067227D" w:rsidRPr="00AD0035">
        <w:rPr>
          <w:rFonts w:ascii="Arial" w:hAnsi="Arial" w:cs="Arial"/>
        </w:rPr>
        <w:t xml:space="preserve">Policy Recommendation </w:t>
      </w:r>
      <w:r w:rsidR="00B94AB4" w:rsidRPr="00AD0035">
        <w:rPr>
          <w:rFonts w:ascii="Arial" w:hAnsi="Arial" w:cs="Arial"/>
        </w:rPr>
        <w:t>Function</w:t>
      </w:r>
      <w:r w:rsidR="00DD3B40" w:rsidRPr="00AD0035">
        <w:rPr>
          <w:rFonts w:ascii="Arial" w:hAnsi="Arial" w:cs="Arial"/>
        </w:rPr>
        <w:t>”</w:t>
      </w:r>
      <w:r w:rsidR="0067227D" w:rsidRPr="00AD0035">
        <w:rPr>
          <w:rFonts w:ascii="Arial" w:hAnsi="Arial" w:cs="Arial"/>
        </w:rPr>
        <w:t xml:space="preserve"> (PR</w:t>
      </w:r>
      <w:r w:rsidR="00B94AB4" w:rsidRPr="00AD0035">
        <w:rPr>
          <w:rFonts w:ascii="Arial" w:hAnsi="Arial" w:cs="Arial"/>
        </w:rPr>
        <w:t>F</w:t>
      </w:r>
      <w:r w:rsidR="0067227D" w:rsidRPr="00AD0035">
        <w:rPr>
          <w:rFonts w:ascii="Arial" w:hAnsi="Arial" w:cs="Arial"/>
        </w:rPr>
        <w:t>)</w:t>
      </w:r>
      <w:r w:rsidR="00B94AB4" w:rsidRPr="00AD0035">
        <w:rPr>
          <w:rFonts w:ascii="Arial" w:hAnsi="Arial" w:cs="Arial"/>
        </w:rPr>
        <w:t xml:space="preserve"> rules</w:t>
      </w:r>
      <w:r w:rsidR="0067227D" w:rsidRPr="00AD0035">
        <w:rPr>
          <w:rFonts w:ascii="Arial" w:hAnsi="Arial" w:cs="Arial"/>
        </w:rPr>
        <w:t xml:space="preserve">. </w:t>
      </w:r>
      <w:r w:rsidR="00844CA9" w:rsidRPr="00AD0035">
        <w:rPr>
          <w:rFonts w:ascii="Arial" w:hAnsi="Arial" w:cs="Arial"/>
        </w:rPr>
        <w:t>T</w:t>
      </w:r>
      <w:r w:rsidR="00FD318C" w:rsidRPr="00AD0035">
        <w:rPr>
          <w:rFonts w:ascii="Arial" w:hAnsi="Arial" w:cs="Arial"/>
        </w:rPr>
        <w:t>he</w:t>
      </w:r>
      <w:r w:rsidR="00844CA9" w:rsidRPr="00AD0035">
        <w:rPr>
          <w:rFonts w:ascii="Arial" w:hAnsi="Arial" w:cs="Arial"/>
        </w:rPr>
        <w:t xml:space="preserve"> </w:t>
      </w:r>
      <w:r w:rsidR="00B94AB4" w:rsidRPr="00AD0035">
        <w:rPr>
          <w:rFonts w:ascii="Arial" w:hAnsi="Arial" w:cs="Arial"/>
        </w:rPr>
        <w:t>PRF</w:t>
      </w:r>
      <w:r w:rsidR="0067227D" w:rsidRPr="00AD0035">
        <w:rPr>
          <w:rFonts w:ascii="Arial" w:hAnsi="Arial" w:cs="Arial"/>
        </w:rPr>
        <w:t xml:space="preserve"> </w:t>
      </w:r>
      <w:r w:rsidR="00844CA9" w:rsidRPr="00AD0035">
        <w:rPr>
          <w:rFonts w:ascii="Arial" w:hAnsi="Arial" w:cs="Arial"/>
        </w:rPr>
        <w:t xml:space="preserve">rules may </w:t>
      </w:r>
      <w:r w:rsidR="00C074C7" w:rsidRPr="00AD0035">
        <w:rPr>
          <w:rFonts w:ascii="Arial" w:hAnsi="Arial" w:cs="Arial"/>
        </w:rPr>
        <w:t>depend</w:t>
      </w:r>
      <w:r w:rsidR="00DD3B40" w:rsidRPr="00AD0035">
        <w:rPr>
          <w:rFonts w:ascii="Arial" w:hAnsi="Arial" w:cs="Arial"/>
        </w:rPr>
        <w:t xml:space="preserve"> on network </w:t>
      </w:r>
      <w:r w:rsidR="00844CA9" w:rsidRPr="00AD0035">
        <w:rPr>
          <w:rFonts w:ascii="Arial" w:hAnsi="Arial" w:cs="Arial"/>
        </w:rPr>
        <w:t>operator policy</w:t>
      </w:r>
      <w:r w:rsidR="00003760" w:rsidRPr="00AD0035">
        <w:rPr>
          <w:rFonts w:ascii="Arial" w:hAnsi="Arial" w:cs="Arial"/>
        </w:rPr>
        <w:t xml:space="preserve"> and can be changed dynamically</w:t>
      </w:r>
      <w:r w:rsidR="00844CA9" w:rsidRPr="00AD0035">
        <w:rPr>
          <w:rFonts w:ascii="Arial" w:hAnsi="Arial" w:cs="Arial"/>
        </w:rPr>
        <w:t>.</w:t>
      </w:r>
      <w:r w:rsidR="00581543" w:rsidRPr="00AD0035">
        <w:rPr>
          <w:rFonts w:ascii="Arial" w:hAnsi="Arial" w:cs="Arial"/>
        </w:rPr>
        <w:t xml:space="preserve"> </w:t>
      </w:r>
      <w:r w:rsidR="00DD3B40" w:rsidRPr="00AD0035">
        <w:rPr>
          <w:rFonts w:ascii="Arial" w:hAnsi="Arial" w:cs="Arial"/>
        </w:rPr>
        <w:t>Th</w:t>
      </w:r>
      <w:r w:rsidR="00C074C7" w:rsidRPr="00AD0035">
        <w:rPr>
          <w:rFonts w:ascii="Arial" w:hAnsi="Arial" w:cs="Arial"/>
        </w:rPr>
        <w:t xml:space="preserve">e PRR </w:t>
      </w:r>
      <w:r w:rsidR="00DD3B40" w:rsidRPr="00AD0035">
        <w:rPr>
          <w:rFonts w:ascii="Arial" w:hAnsi="Arial" w:cs="Arial"/>
        </w:rPr>
        <w:t xml:space="preserve">rules can be </w:t>
      </w:r>
      <w:r w:rsidR="00FD318C" w:rsidRPr="00AD0035">
        <w:rPr>
          <w:rFonts w:ascii="Arial" w:hAnsi="Arial" w:cs="Arial"/>
        </w:rPr>
        <w:t>populated</w:t>
      </w:r>
      <w:r w:rsidR="00DD3B40" w:rsidRPr="00AD0035">
        <w:rPr>
          <w:rFonts w:ascii="Arial" w:hAnsi="Arial" w:cs="Arial"/>
        </w:rPr>
        <w:t xml:space="preserve"> by PCF</w:t>
      </w:r>
      <w:r w:rsidR="006B6495" w:rsidRPr="00AD0035">
        <w:rPr>
          <w:rFonts w:ascii="Arial" w:hAnsi="Arial" w:cs="Arial"/>
        </w:rPr>
        <w:t xml:space="preserve"> </w:t>
      </w:r>
      <w:r w:rsidR="00C074C7" w:rsidRPr="00AD0035">
        <w:rPr>
          <w:rFonts w:ascii="Arial" w:hAnsi="Arial" w:cs="Arial"/>
        </w:rPr>
        <w:t xml:space="preserve">and provided to </w:t>
      </w:r>
      <w:r w:rsidR="00404FFC" w:rsidRPr="00AD0035">
        <w:rPr>
          <w:rFonts w:ascii="Arial" w:hAnsi="Arial" w:cs="Arial"/>
        </w:rPr>
        <w:t xml:space="preserve">the policy </w:t>
      </w:r>
      <w:r w:rsidR="00340278" w:rsidRPr="00AD0035">
        <w:rPr>
          <w:rFonts w:ascii="Arial" w:hAnsi="Arial" w:cs="Arial"/>
        </w:rPr>
        <w:t>recommendation capable</w:t>
      </w:r>
      <w:r w:rsidR="00C074C7" w:rsidRPr="00AD0035">
        <w:rPr>
          <w:rFonts w:ascii="Arial" w:hAnsi="Arial" w:cs="Arial"/>
        </w:rPr>
        <w:t xml:space="preserve"> DCCF</w:t>
      </w:r>
      <w:r w:rsidR="00D9356B" w:rsidRPr="00AD0035">
        <w:rPr>
          <w:rFonts w:ascii="Arial" w:hAnsi="Arial" w:cs="Arial"/>
        </w:rPr>
        <w:t>/NWDAF</w:t>
      </w:r>
      <w:r w:rsidR="00C074C7" w:rsidRPr="00AD0035">
        <w:rPr>
          <w:rFonts w:ascii="Arial" w:hAnsi="Arial" w:cs="Arial"/>
        </w:rPr>
        <w:t>.</w:t>
      </w:r>
      <w:r w:rsidR="006A743D" w:rsidRPr="00AD0035">
        <w:rPr>
          <w:rFonts w:ascii="Arial" w:hAnsi="Arial" w:cs="Arial"/>
        </w:rPr>
        <w:t xml:space="preserve"> The PRR </w:t>
      </w:r>
      <w:r w:rsidR="00003760" w:rsidRPr="00AD0035">
        <w:rPr>
          <w:rFonts w:ascii="Arial" w:hAnsi="Arial" w:cs="Arial"/>
        </w:rPr>
        <w:t xml:space="preserve">rules </w:t>
      </w:r>
      <w:r w:rsidR="006A743D" w:rsidRPr="00AD0035">
        <w:rPr>
          <w:rFonts w:ascii="Arial" w:hAnsi="Arial" w:cs="Arial"/>
        </w:rPr>
        <w:t xml:space="preserve">may also be indicated by </w:t>
      </w:r>
      <w:r w:rsidR="00003760" w:rsidRPr="00AD0035">
        <w:rPr>
          <w:rFonts w:ascii="Arial" w:hAnsi="Arial" w:cs="Arial"/>
        </w:rPr>
        <w:t>an</w:t>
      </w:r>
      <w:r w:rsidR="00294839" w:rsidRPr="00AD0035">
        <w:rPr>
          <w:rFonts w:ascii="Arial" w:hAnsi="Arial" w:cs="Arial"/>
        </w:rPr>
        <w:t xml:space="preserve"> </w:t>
      </w:r>
      <w:r w:rsidR="006A743D" w:rsidRPr="00AD0035">
        <w:rPr>
          <w:rFonts w:ascii="Arial" w:hAnsi="Arial" w:cs="Arial"/>
        </w:rPr>
        <w:t xml:space="preserve">AF </w:t>
      </w:r>
      <w:r w:rsidR="003B44E4" w:rsidRPr="00AD0035">
        <w:rPr>
          <w:rFonts w:ascii="Arial" w:hAnsi="Arial" w:cs="Arial"/>
        </w:rPr>
        <w:t>to the network.</w:t>
      </w:r>
      <w:r w:rsidR="00AD2B14" w:rsidRPr="00AD0035">
        <w:rPr>
          <w:rFonts w:ascii="Arial" w:hAnsi="Arial" w:cs="Arial"/>
        </w:rPr>
        <w:t xml:space="preserve"> The PR</w:t>
      </w:r>
      <w:r w:rsidR="006B6495" w:rsidRPr="00AD0035">
        <w:rPr>
          <w:rFonts w:ascii="Arial" w:hAnsi="Arial" w:cs="Arial"/>
        </w:rPr>
        <w:t>F</w:t>
      </w:r>
      <w:r w:rsidR="00AD2B14" w:rsidRPr="00AD0035">
        <w:rPr>
          <w:rFonts w:ascii="Arial" w:hAnsi="Arial" w:cs="Arial"/>
        </w:rPr>
        <w:t xml:space="preserve"> rules </w:t>
      </w:r>
      <w:r w:rsidR="00003760" w:rsidRPr="00AD0035">
        <w:rPr>
          <w:rFonts w:ascii="Arial" w:hAnsi="Arial" w:cs="Arial"/>
        </w:rPr>
        <w:t>permit</w:t>
      </w:r>
      <w:r w:rsidR="005976BB" w:rsidRPr="00AD0035">
        <w:rPr>
          <w:rFonts w:ascii="Arial" w:hAnsi="Arial" w:cs="Arial"/>
        </w:rPr>
        <w:t xml:space="preserve"> a singl</w:t>
      </w:r>
      <w:r w:rsidR="003764E5" w:rsidRPr="00AD0035">
        <w:rPr>
          <w:rFonts w:ascii="Arial" w:hAnsi="Arial" w:cs="Arial"/>
        </w:rPr>
        <w:t>e analytics ID (or NWDAF instance)</w:t>
      </w:r>
      <w:r w:rsidR="005976BB" w:rsidRPr="00AD0035">
        <w:rPr>
          <w:rFonts w:ascii="Arial" w:hAnsi="Arial" w:cs="Arial"/>
        </w:rPr>
        <w:t xml:space="preserve"> to be used for various policy recommendatio</w:t>
      </w:r>
      <w:r w:rsidR="006B6495" w:rsidRPr="00AD0035">
        <w:rPr>
          <w:rFonts w:ascii="Arial" w:hAnsi="Arial" w:cs="Arial"/>
        </w:rPr>
        <w:t>n</w:t>
      </w:r>
      <w:r w:rsidR="008141F3">
        <w:rPr>
          <w:rFonts w:ascii="Arial" w:hAnsi="Arial" w:cs="Arial"/>
        </w:rPr>
        <w:t>s</w:t>
      </w:r>
      <w:r w:rsidR="00066A27" w:rsidRPr="00AD0035">
        <w:rPr>
          <w:rFonts w:ascii="Arial" w:hAnsi="Arial" w:cs="Arial"/>
        </w:rPr>
        <w:t>.</w:t>
      </w:r>
      <w:r w:rsidR="00F15647" w:rsidRPr="00AD0035">
        <w:rPr>
          <w:rFonts w:ascii="Arial" w:hAnsi="Arial" w:cs="Arial"/>
        </w:rPr>
        <w:t xml:space="preserve"> </w:t>
      </w:r>
      <w:r w:rsidR="003C0796" w:rsidRPr="00AD0035">
        <w:rPr>
          <w:rFonts w:ascii="Arial" w:hAnsi="Arial" w:cs="Arial"/>
        </w:rPr>
        <w:t xml:space="preserve">Without </w:t>
      </w:r>
      <w:r w:rsidR="006B6495" w:rsidRPr="00AD0035">
        <w:rPr>
          <w:rFonts w:ascii="Arial" w:hAnsi="Arial" w:cs="Arial"/>
        </w:rPr>
        <w:t xml:space="preserve">the </w:t>
      </w:r>
      <w:r w:rsidR="003C0796" w:rsidRPr="00AD0035">
        <w:rPr>
          <w:rFonts w:ascii="Arial" w:hAnsi="Arial" w:cs="Arial"/>
        </w:rPr>
        <w:t>PRF rules, so many NWDAF instances (analytics ID</w:t>
      </w:r>
      <w:r w:rsidR="006B6495" w:rsidRPr="00AD0035">
        <w:rPr>
          <w:rFonts w:ascii="Arial" w:hAnsi="Arial" w:cs="Arial"/>
        </w:rPr>
        <w:t>s</w:t>
      </w:r>
      <w:r w:rsidR="003C0796" w:rsidRPr="00AD0035">
        <w:rPr>
          <w:rFonts w:ascii="Arial" w:hAnsi="Arial" w:cs="Arial"/>
        </w:rPr>
        <w:t>) should be defined for different NWDAF-assisted policy recommendation</w:t>
      </w:r>
      <w:r w:rsidR="00C21DD3">
        <w:rPr>
          <w:rFonts w:ascii="Arial" w:hAnsi="Arial" w:cs="Arial"/>
        </w:rPr>
        <w:t>s</w:t>
      </w:r>
      <w:r w:rsidR="003C0796" w:rsidRPr="00AD0035">
        <w:rPr>
          <w:rFonts w:ascii="Arial" w:hAnsi="Arial" w:cs="Arial"/>
        </w:rPr>
        <w:t xml:space="preserve">. </w:t>
      </w:r>
      <w:r w:rsidR="00F15647" w:rsidRPr="00AD0035">
        <w:rPr>
          <w:rFonts w:ascii="Arial" w:hAnsi="Arial" w:cs="Arial"/>
        </w:rPr>
        <w:t xml:space="preserve">The PRR rules </w:t>
      </w:r>
      <w:r w:rsidR="003B0063" w:rsidRPr="00AD0035">
        <w:rPr>
          <w:rFonts w:ascii="Arial" w:hAnsi="Arial" w:cs="Arial"/>
        </w:rPr>
        <w:t xml:space="preserve">may </w:t>
      </w:r>
      <w:r w:rsidR="006B6495" w:rsidRPr="00AD0035">
        <w:rPr>
          <w:rFonts w:ascii="Arial" w:hAnsi="Arial" w:cs="Arial"/>
        </w:rPr>
        <w:t>be available at</w:t>
      </w:r>
      <w:r w:rsidR="00E60440" w:rsidRPr="00AD0035">
        <w:rPr>
          <w:rFonts w:ascii="Arial" w:hAnsi="Arial" w:cs="Arial"/>
        </w:rPr>
        <w:t xml:space="preserve"> </w:t>
      </w:r>
      <w:r w:rsidR="00335AF0" w:rsidRPr="00AD0035">
        <w:rPr>
          <w:rFonts w:ascii="Arial" w:hAnsi="Arial" w:cs="Arial"/>
        </w:rPr>
        <w:t xml:space="preserve">the </w:t>
      </w:r>
      <w:r w:rsidR="00F02607" w:rsidRPr="00AD0035">
        <w:rPr>
          <w:rFonts w:ascii="Arial" w:hAnsi="Arial" w:cs="Arial"/>
        </w:rPr>
        <w:t xml:space="preserve">related </w:t>
      </w:r>
      <w:r w:rsidR="00335AF0" w:rsidRPr="00AD0035">
        <w:rPr>
          <w:rFonts w:ascii="Arial" w:hAnsi="Arial" w:cs="Arial"/>
        </w:rPr>
        <w:t>DCCF/</w:t>
      </w:r>
      <w:r w:rsidR="00706490" w:rsidRPr="00AD0035">
        <w:rPr>
          <w:rFonts w:ascii="Arial" w:hAnsi="Arial" w:cs="Arial"/>
        </w:rPr>
        <w:t xml:space="preserve">NWDAF </w:t>
      </w:r>
      <w:r w:rsidR="00A24B42" w:rsidRPr="00AD0035">
        <w:rPr>
          <w:rFonts w:ascii="Arial" w:hAnsi="Arial" w:cs="Arial"/>
        </w:rPr>
        <w:t>instance</w:t>
      </w:r>
      <w:r w:rsidR="00C36B6A" w:rsidRPr="00AD0035">
        <w:rPr>
          <w:rFonts w:ascii="Arial" w:hAnsi="Arial" w:cs="Arial"/>
        </w:rPr>
        <w:t>,</w:t>
      </w:r>
      <w:r w:rsidR="00A24B42" w:rsidRPr="00AD0035">
        <w:rPr>
          <w:rFonts w:ascii="Arial" w:hAnsi="Arial" w:cs="Arial"/>
        </w:rPr>
        <w:t xml:space="preserve"> but </w:t>
      </w:r>
      <w:r w:rsidR="00BC06FA" w:rsidRPr="00AD0035">
        <w:rPr>
          <w:rFonts w:ascii="Arial" w:hAnsi="Arial" w:cs="Arial"/>
        </w:rPr>
        <w:t xml:space="preserve">they can </w:t>
      </w:r>
      <w:r w:rsidR="00A24B42" w:rsidRPr="00AD0035">
        <w:rPr>
          <w:rFonts w:ascii="Arial" w:hAnsi="Arial" w:cs="Arial"/>
        </w:rPr>
        <w:t>be updated</w:t>
      </w:r>
      <w:r w:rsidR="006B6495" w:rsidRPr="00AD0035">
        <w:rPr>
          <w:rFonts w:ascii="Arial" w:hAnsi="Arial" w:cs="Arial"/>
        </w:rPr>
        <w:t xml:space="preserve"> or populated</w:t>
      </w:r>
      <w:r w:rsidR="00A24B42" w:rsidRPr="00AD0035">
        <w:rPr>
          <w:rFonts w:ascii="Arial" w:hAnsi="Arial" w:cs="Arial"/>
        </w:rPr>
        <w:t xml:space="preserve"> by PC</w:t>
      </w:r>
      <w:r w:rsidR="006B6495" w:rsidRPr="00AD0035">
        <w:rPr>
          <w:rFonts w:ascii="Arial" w:hAnsi="Arial" w:cs="Arial"/>
        </w:rPr>
        <w:t>F</w:t>
      </w:r>
      <w:r w:rsidR="00085A4A" w:rsidRPr="00AD0035">
        <w:rPr>
          <w:rFonts w:ascii="Arial" w:hAnsi="Arial" w:cs="Arial"/>
        </w:rPr>
        <w:t xml:space="preserve"> if required</w:t>
      </w:r>
      <w:r w:rsidR="006B6495" w:rsidRPr="00AD0035">
        <w:rPr>
          <w:rFonts w:ascii="Arial" w:hAnsi="Arial" w:cs="Arial"/>
        </w:rPr>
        <w:t>.</w:t>
      </w:r>
    </w:p>
    <w:p w14:paraId="289E4449" w14:textId="64F88096" w:rsidR="003C0796" w:rsidRPr="00AD0035" w:rsidRDefault="003C0796" w:rsidP="007E6794">
      <w:pPr>
        <w:pStyle w:val="B2"/>
        <w:ind w:left="0" w:firstLine="0"/>
        <w:rPr>
          <w:rFonts w:ascii="Arial" w:hAnsi="Arial" w:cs="Arial"/>
          <w:lang w:val="en-GB" w:eastAsia="ko-KR"/>
        </w:rPr>
      </w:pPr>
      <w:r w:rsidRPr="00AD0035">
        <w:rPr>
          <w:rFonts w:ascii="Arial" w:hAnsi="Arial" w:cs="Arial"/>
          <w:lang w:val="en-GB" w:eastAsia="ko-KR"/>
        </w:rPr>
        <w:t>The</w:t>
      </w:r>
      <w:r w:rsidR="0017060C" w:rsidRPr="00AD0035">
        <w:rPr>
          <w:rFonts w:ascii="Arial" w:hAnsi="Arial" w:cs="Arial"/>
          <w:lang w:val="en-GB" w:eastAsia="ko-KR"/>
        </w:rPr>
        <w:t xml:space="preserve"> </w:t>
      </w:r>
      <w:r w:rsidRPr="00AD0035">
        <w:rPr>
          <w:rFonts w:ascii="Arial" w:hAnsi="Arial" w:cs="Arial"/>
          <w:lang w:val="en-GB" w:eastAsia="ko-KR"/>
        </w:rPr>
        <w:t xml:space="preserve">NWDAF-assisted policy recommendation may not always be required to produce a policy recommendation for PCF. Whether NWDAF is needed to give the PCF policy recommendations or whether PCF can do it itself </w:t>
      </w:r>
      <w:r w:rsidR="005C7994" w:rsidRPr="00AD0035">
        <w:rPr>
          <w:rFonts w:ascii="Arial" w:hAnsi="Arial" w:cs="Arial"/>
          <w:lang w:val="en-GB" w:eastAsia="ko-KR"/>
        </w:rPr>
        <w:t>depends</w:t>
      </w:r>
      <w:r w:rsidRPr="00AD0035">
        <w:rPr>
          <w:rFonts w:ascii="Arial" w:hAnsi="Arial" w:cs="Arial"/>
          <w:lang w:val="en-GB" w:eastAsia="ko-KR"/>
        </w:rPr>
        <w:t xml:space="preserve"> on the nature of the policy recommendation request</w:t>
      </w:r>
      <w:r w:rsidR="008F633D">
        <w:rPr>
          <w:rFonts w:ascii="Arial" w:hAnsi="Arial" w:cs="Arial"/>
          <w:lang w:val="en-GB" w:eastAsia="ko-KR"/>
        </w:rPr>
        <w:t xml:space="preserve"> (e.g., number of PCC parameters and/or service KPIs)</w:t>
      </w:r>
      <w:r w:rsidRPr="00AD0035">
        <w:rPr>
          <w:rFonts w:ascii="Arial" w:hAnsi="Arial" w:cs="Arial"/>
          <w:lang w:val="en-GB" w:eastAsia="ko-KR"/>
        </w:rPr>
        <w:t xml:space="preserve">. Most policy recommendations may be </w:t>
      </w:r>
      <w:r w:rsidR="008F633D">
        <w:rPr>
          <w:rFonts w:ascii="Arial" w:hAnsi="Arial" w:cs="Arial"/>
          <w:lang w:val="en-GB" w:eastAsia="ko-KR"/>
        </w:rPr>
        <w:t>generated</w:t>
      </w:r>
      <w:r w:rsidRPr="00AD0035">
        <w:rPr>
          <w:rFonts w:ascii="Arial" w:hAnsi="Arial" w:cs="Arial"/>
          <w:lang w:val="en-GB" w:eastAsia="ko-KR"/>
        </w:rPr>
        <w:t xml:space="preserve"> by </w:t>
      </w:r>
      <w:r w:rsidR="00AA0B82" w:rsidRPr="00AD0035">
        <w:rPr>
          <w:rFonts w:ascii="Arial" w:hAnsi="Arial" w:cs="Arial"/>
          <w:lang w:val="en-GB" w:eastAsia="ko-KR"/>
        </w:rPr>
        <w:t xml:space="preserve">the </w:t>
      </w:r>
      <w:r w:rsidRPr="00AD0035">
        <w:rPr>
          <w:rFonts w:ascii="Arial" w:hAnsi="Arial" w:cs="Arial"/>
          <w:lang w:val="en-GB" w:eastAsia="ko-KR"/>
        </w:rPr>
        <w:t xml:space="preserve">PCF itself (without </w:t>
      </w:r>
      <w:r w:rsidR="007E6794" w:rsidRPr="00AD0035">
        <w:rPr>
          <w:rFonts w:ascii="Arial" w:hAnsi="Arial" w:cs="Arial"/>
          <w:lang w:val="en-GB" w:eastAsia="ko-KR"/>
        </w:rPr>
        <w:t xml:space="preserve">requiring </w:t>
      </w:r>
      <w:r w:rsidRPr="00AD0035">
        <w:rPr>
          <w:rFonts w:ascii="Arial" w:hAnsi="Arial" w:cs="Arial"/>
          <w:lang w:val="en-GB" w:eastAsia="ko-KR"/>
        </w:rPr>
        <w:t>any AIML-based techniques</w:t>
      </w:r>
      <w:r w:rsidR="005C7994" w:rsidRPr="00AD0035">
        <w:rPr>
          <w:rFonts w:ascii="Arial" w:hAnsi="Arial" w:cs="Arial"/>
          <w:lang w:val="en-GB" w:eastAsia="ko-KR"/>
        </w:rPr>
        <w:t>, which are available at the NWDAF</w:t>
      </w:r>
      <w:r w:rsidRPr="00AD0035">
        <w:rPr>
          <w:rFonts w:ascii="Arial" w:hAnsi="Arial" w:cs="Arial"/>
          <w:lang w:val="en-GB" w:eastAsia="ko-KR"/>
        </w:rPr>
        <w:t xml:space="preserve">), given that the myriad of data and analytics </w:t>
      </w:r>
      <w:r w:rsidR="00BA5E45">
        <w:rPr>
          <w:rFonts w:ascii="Arial" w:hAnsi="Arial" w:cs="Arial"/>
          <w:lang w:val="en-GB" w:eastAsia="ko-KR"/>
        </w:rPr>
        <w:t>can be</w:t>
      </w:r>
      <w:r w:rsidR="005C7994" w:rsidRPr="00AD0035">
        <w:rPr>
          <w:rFonts w:ascii="Arial" w:hAnsi="Arial" w:cs="Arial"/>
          <w:lang w:val="en-GB" w:eastAsia="ko-KR"/>
        </w:rPr>
        <w:t xml:space="preserve"> already</w:t>
      </w:r>
      <w:r w:rsidRPr="00AD0035">
        <w:rPr>
          <w:rFonts w:ascii="Arial" w:hAnsi="Arial" w:cs="Arial"/>
          <w:lang w:val="en-GB" w:eastAsia="ko-KR"/>
        </w:rPr>
        <w:t xml:space="preserve"> available at PCF</w:t>
      </w:r>
      <w:r w:rsidR="005C7994" w:rsidRPr="00AD0035">
        <w:rPr>
          <w:rFonts w:ascii="Arial" w:hAnsi="Arial" w:cs="Arial"/>
          <w:lang w:val="en-GB" w:eastAsia="ko-KR"/>
        </w:rPr>
        <w:t xml:space="preserve">, </w:t>
      </w:r>
      <w:r w:rsidR="007E6794" w:rsidRPr="00AD0035">
        <w:rPr>
          <w:rFonts w:ascii="Arial" w:hAnsi="Arial" w:cs="Arial"/>
          <w:lang w:val="en-GB" w:eastAsia="ko-KR"/>
        </w:rPr>
        <w:t xml:space="preserve">and </w:t>
      </w:r>
      <w:r w:rsidRPr="00AD0035">
        <w:rPr>
          <w:rFonts w:ascii="Arial" w:hAnsi="Arial" w:cs="Arial"/>
          <w:lang w:val="en-GB" w:eastAsia="ko-KR"/>
        </w:rPr>
        <w:t xml:space="preserve">a rule-based approach </w:t>
      </w:r>
      <w:r w:rsidR="0056155F" w:rsidRPr="00AD0035">
        <w:rPr>
          <w:rFonts w:ascii="Arial" w:hAnsi="Arial" w:cs="Arial"/>
          <w:lang w:val="en-GB" w:eastAsia="ko-KR"/>
        </w:rPr>
        <w:t xml:space="preserve">at PCF </w:t>
      </w:r>
      <w:r w:rsidRPr="00AD0035">
        <w:rPr>
          <w:rFonts w:ascii="Arial" w:hAnsi="Arial" w:cs="Arial"/>
          <w:lang w:val="en-GB" w:eastAsia="ko-KR"/>
        </w:rPr>
        <w:t>may suffice</w:t>
      </w:r>
      <w:r w:rsidR="005C7994" w:rsidRPr="00AD0035">
        <w:rPr>
          <w:rFonts w:ascii="Arial" w:hAnsi="Arial" w:cs="Arial"/>
          <w:lang w:val="en-GB" w:eastAsia="ko-KR"/>
        </w:rPr>
        <w:t xml:space="preserve"> to produce a policy decision</w:t>
      </w:r>
      <w:r w:rsidR="00AC0794">
        <w:rPr>
          <w:rFonts w:ascii="Arial" w:hAnsi="Arial" w:cs="Arial"/>
          <w:lang w:val="en-GB" w:eastAsia="ko-KR"/>
        </w:rPr>
        <w:t>, e.g.</w:t>
      </w:r>
      <w:r w:rsidR="00BA5E45">
        <w:rPr>
          <w:rFonts w:ascii="Arial" w:hAnsi="Arial" w:cs="Arial"/>
          <w:lang w:val="en-GB" w:eastAsia="ko-KR"/>
        </w:rPr>
        <w:t>,</w:t>
      </w:r>
      <w:r w:rsidR="005C7994" w:rsidRPr="00AD0035">
        <w:rPr>
          <w:rFonts w:ascii="Arial" w:hAnsi="Arial" w:cs="Arial"/>
          <w:lang w:val="en-GB" w:eastAsia="ko-KR"/>
        </w:rPr>
        <w:t xml:space="preserve"> to </w:t>
      </w:r>
      <w:r w:rsidR="00AC0794">
        <w:rPr>
          <w:rFonts w:ascii="Arial" w:hAnsi="Arial" w:cs="Arial"/>
          <w:lang w:val="en-GB" w:eastAsia="ko-KR"/>
        </w:rPr>
        <w:t>achieve a sustainable QoS profile where a service/application meets its QoS requirements/KPIs</w:t>
      </w:r>
      <w:r w:rsidRPr="00AD0035">
        <w:rPr>
          <w:rFonts w:ascii="Arial" w:hAnsi="Arial" w:cs="Arial"/>
          <w:lang w:val="en-GB" w:eastAsia="ko-KR"/>
        </w:rPr>
        <w:t xml:space="preserve">. In other words, PCF should </w:t>
      </w:r>
      <w:r w:rsidR="0056155F" w:rsidRPr="00AD0035">
        <w:rPr>
          <w:rFonts w:ascii="Arial" w:hAnsi="Arial" w:cs="Arial"/>
          <w:lang w:val="en-GB" w:eastAsia="ko-KR"/>
        </w:rPr>
        <w:t>determine</w:t>
      </w:r>
      <w:r w:rsidRPr="00AD0035">
        <w:rPr>
          <w:rFonts w:ascii="Arial" w:hAnsi="Arial" w:cs="Arial"/>
          <w:lang w:val="en-GB" w:eastAsia="ko-KR"/>
        </w:rPr>
        <w:t xml:space="preserve"> whether to use DCCF (for data collection and coordination) and/or NWDAF (for providing related policy recommendation analytics and/or data collection and coordination) according to the nature of the policy recommendation request.</w:t>
      </w:r>
      <w:r w:rsidR="008F633D">
        <w:rPr>
          <w:rFonts w:ascii="Arial" w:hAnsi="Arial" w:cs="Arial"/>
          <w:lang w:val="en-GB" w:eastAsia="ko-KR"/>
        </w:rPr>
        <w:t xml:space="preserve"> Additionally, PCF may determine whether the policy recommendation</w:t>
      </w:r>
      <w:r w:rsidR="002479F7">
        <w:rPr>
          <w:rFonts w:ascii="Arial" w:hAnsi="Arial" w:cs="Arial"/>
          <w:lang w:val="en-GB" w:eastAsia="ko-KR"/>
        </w:rPr>
        <w:t xml:space="preserve"> operation</w:t>
      </w:r>
      <w:r w:rsidR="008F633D">
        <w:rPr>
          <w:rFonts w:ascii="Arial" w:hAnsi="Arial" w:cs="Arial"/>
          <w:lang w:val="en-GB" w:eastAsia="ko-KR"/>
        </w:rPr>
        <w:t xml:space="preserve"> should occur regularly or </w:t>
      </w:r>
      <w:r w:rsidR="00121998">
        <w:rPr>
          <w:rFonts w:ascii="Arial" w:hAnsi="Arial" w:cs="Arial"/>
          <w:lang w:val="en-GB" w:eastAsia="ko-KR"/>
        </w:rPr>
        <w:t xml:space="preserve">if there should be </w:t>
      </w:r>
      <w:r w:rsidR="008F633D">
        <w:rPr>
          <w:rFonts w:ascii="Arial" w:hAnsi="Arial" w:cs="Arial"/>
          <w:lang w:val="en-GB" w:eastAsia="ko-KR"/>
        </w:rPr>
        <w:t>a one-off request/response.</w:t>
      </w:r>
    </w:p>
    <w:p w14:paraId="3EE8C090" w14:textId="77777777" w:rsidR="00B81C59" w:rsidRPr="00AD0035" w:rsidRDefault="00B81C59" w:rsidP="008A493A">
      <w:pPr>
        <w:rPr>
          <w:rFonts w:ascii="Arial" w:hAnsi="Arial" w:cs="Arial"/>
        </w:rPr>
      </w:pPr>
    </w:p>
    <w:p w14:paraId="4629CCAB" w14:textId="7EBEE51E" w:rsidR="00B41EB8" w:rsidRPr="00AD0035" w:rsidRDefault="00306015" w:rsidP="00521FCA">
      <w:pPr>
        <w:pStyle w:val="Heading3"/>
        <w:numPr>
          <w:ilvl w:val="0"/>
          <w:numId w:val="0"/>
        </w:numPr>
        <w:ind w:left="720" w:hanging="720"/>
        <w:rPr>
          <w:rFonts w:cs="Arial"/>
        </w:rPr>
      </w:pPr>
      <w:bookmarkStart w:id="36" w:name="_Toc157747896"/>
      <w:r w:rsidRPr="00AD0035">
        <w:rPr>
          <w:rFonts w:cs="Arial"/>
        </w:rPr>
        <w:lastRenderedPageBreak/>
        <w:t>6.X.2</w:t>
      </w:r>
      <w:r w:rsidRPr="00AD0035">
        <w:rPr>
          <w:rFonts w:cs="Arial"/>
        </w:rPr>
        <w:tab/>
        <w:t>Procedures</w:t>
      </w:r>
      <w:bookmarkStart w:id="37" w:name="_Toc326248711"/>
      <w:bookmarkStart w:id="38" w:name="_Toc510604409"/>
      <w:bookmarkStart w:id="39" w:name="_Toc92875664"/>
      <w:bookmarkStart w:id="40" w:name="_Toc93070688"/>
      <w:bookmarkStart w:id="41" w:name="_Toc157534626"/>
      <w:bookmarkEnd w:id="36"/>
    </w:p>
    <w:p w14:paraId="6A43BA4E" w14:textId="70F219F5" w:rsidR="00446120" w:rsidRPr="00AD0035" w:rsidRDefault="007833B0" w:rsidP="00446120">
      <w:pPr>
        <w:jc w:val="left"/>
        <w:rPr>
          <w:rFonts w:ascii="Arial" w:hAnsi="Arial" w:cs="Arial"/>
          <w:b/>
          <w:bCs/>
        </w:rPr>
      </w:pPr>
      <w:proofErr w:type="gramStart"/>
      <w:r>
        <w:rPr>
          <w:rFonts w:ascii="Arial" w:hAnsi="Arial" w:cs="Arial"/>
          <w:b/>
          <w:bCs/>
        </w:rPr>
        <w:t xml:space="preserve">6.X.2.1 </w:t>
      </w:r>
      <w:r w:rsidR="00AD1FC7">
        <w:rPr>
          <w:rFonts w:ascii="Arial" w:hAnsi="Arial" w:cs="Arial"/>
          <w:b/>
          <w:bCs/>
        </w:rPr>
        <w:t xml:space="preserve"> </w:t>
      </w:r>
      <w:r w:rsidR="00446120" w:rsidRPr="00AD0035">
        <w:rPr>
          <w:rFonts w:ascii="Arial" w:hAnsi="Arial" w:cs="Arial"/>
          <w:b/>
          <w:bCs/>
        </w:rPr>
        <w:t>NWDAF</w:t>
      </w:r>
      <w:proofErr w:type="gramEnd"/>
      <w:r w:rsidR="00446120" w:rsidRPr="00AD0035">
        <w:rPr>
          <w:rFonts w:ascii="Arial" w:hAnsi="Arial" w:cs="Arial"/>
          <w:b/>
          <w:bCs/>
        </w:rPr>
        <w:t xml:space="preserve"> generates policy recommendations </w:t>
      </w:r>
      <w:r w:rsidR="00BC2158" w:rsidRPr="00AD0035">
        <w:rPr>
          <w:rFonts w:ascii="Arial" w:hAnsi="Arial" w:cs="Arial"/>
          <w:b/>
          <w:bCs/>
        </w:rPr>
        <w:t>and</w:t>
      </w:r>
      <w:r w:rsidR="00446120" w:rsidRPr="00AD0035">
        <w:rPr>
          <w:rFonts w:ascii="Arial" w:hAnsi="Arial" w:cs="Arial"/>
          <w:b/>
          <w:bCs/>
        </w:rPr>
        <w:t xml:space="preserve"> </w:t>
      </w:r>
      <w:r w:rsidR="00BC2158" w:rsidRPr="00AD0035">
        <w:rPr>
          <w:rFonts w:ascii="Arial" w:hAnsi="Arial" w:cs="Arial"/>
          <w:b/>
          <w:bCs/>
        </w:rPr>
        <w:t xml:space="preserve">also </w:t>
      </w:r>
      <w:r w:rsidR="00446120" w:rsidRPr="00AD0035">
        <w:rPr>
          <w:rFonts w:ascii="Arial" w:hAnsi="Arial" w:cs="Arial"/>
          <w:b/>
          <w:bCs/>
        </w:rPr>
        <w:t>performs data collection and coordination. The key steps for this solution are as follows:</w:t>
      </w:r>
    </w:p>
    <w:p w14:paraId="548BA777" w14:textId="5B2C773E" w:rsidR="005A412B" w:rsidRPr="00AD0035" w:rsidRDefault="005A412B" w:rsidP="004F4030">
      <w:pPr>
        <w:pStyle w:val="ListParagraph"/>
        <w:numPr>
          <w:ilvl w:val="0"/>
          <w:numId w:val="36"/>
        </w:numPr>
        <w:jc w:val="left"/>
        <w:rPr>
          <w:rFonts w:ascii="Arial" w:hAnsi="Arial" w:cs="Arial"/>
        </w:rPr>
      </w:pPr>
      <w:r w:rsidRPr="00AD0035">
        <w:rPr>
          <w:rFonts w:ascii="Arial" w:hAnsi="Arial" w:cs="Arial"/>
          <w:b/>
          <w:bCs/>
        </w:rPr>
        <w:t>Step 1:</w:t>
      </w:r>
      <w:r w:rsidRPr="00AD0035">
        <w:rPr>
          <w:rFonts w:ascii="Arial" w:hAnsi="Arial" w:cs="Arial"/>
        </w:rPr>
        <w:t xml:space="preserve"> AF provides service information to PCF (TS 23.502, clause 4.16.5.2) by invoking </w:t>
      </w:r>
      <w:r w:rsidR="00865192" w:rsidRPr="00AD0035">
        <w:rPr>
          <w:rFonts w:ascii="Arial" w:hAnsi="Arial" w:cs="Arial"/>
        </w:rPr>
        <w:t xml:space="preserve">the </w:t>
      </w:r>
      <w:proofErr w:type="spellStart"/>
      <w:r w:rsidRPr="00AD0035">
        <w:rPr>
          <w:rFonts w:ascii="Arial" w:hAnsi="Arial" w:cs="Arial"/>
          <w:i/>
          <w:iCs/>
        </w:rPr>
        <w:t>Npcf_PolicyAuthorization_Create</w:t>
      </w:r>
      <w:proofErr w:type="spellEnd"/>
      <w:r w:rsidRPr="00AD0035">
        <w:rPr>
          <w:rFonts w:ascii="Arial" w:hAnsi="Arial" w:cs="Arial"/>
          <w:i/>
          <w:iCs/>
        </w:rPr>
        <w:t>/Update</w:t>
      </w:r>
      <w:r w:rsidRPr="00AD0035">
        <w:rPr>
          <w:rFonts w:ascii="Arial" w:hAnsi="Arial" w:cs="Arial"/>
        </w:rPr>
        <w:t xml:space="preserve"> (</w:t>
      </w:r>
      <w:proofErr w:type="spellStart"/>
      <w:r w:rsidR="00424A53" w:rsidRPr="00AD0035">
        <w:rPr>
          <w:rFonts w:ascii="Arial" w:hAnsi="Arial" w:cs="Arial"/>
        </w:rPr>
        <w:t>req</w:t>
      </w:r>
      <w:proofErr w:type="spellEnd"/>
      <w:r w:rsidRPr="00AD0035">
        <w:rPr>
          <w:rFonts w:ascii="Arial" w:hAnsi="Arial" w:cs="Arial"/>
        </w:rPr>
        <w:t>/res) service operation.</w:t>
      </w:r>
      <w:r w:rsidR="003222F9" w:rsidRPr="00AD0035">
        <w:rPr>
          <w:rFonts w:ascii="Arial" w:hAnsi="Arial" w:cs="Arial"/>
        </w:rPr>
        <w:t xml:space="preserve"> </w:t>
      </w:r>
    </w:p>
    <w:p w14:paraId="6F9CA4E8" w14:textId="0A7885CA" w:rsidR="003222F9" w:rsidRPr="00AD0035" w:rsidRDefault="003222F9" w:rsidP="003222F9">
      <w:pPr>
        <w:ind w:left="720"/>
        <w:jc w:val="left"/>
        <w:rPr>
          <w:rFonts w:ascii="Arial" w:hAnsi="Arial" w:cs="Arial"/>
        </w:rPr>
      </w:pPr>
      <w:r w:rsidRPr="00AD0035">
        <w:rPr>
          <w:rFonts w:ascii="Arial" w:hAnsi="Arial" w:cs="Arial"/>
          <w:b/>
          <w:bCs/>
        </w:rPr>
        <w:t>NOTE</w:t>
      </w:r>
      <w:r w:rsidRPr="00AD0035">
        <w:rPr>
          <w:rFonts w:ascii="Arial" w:hAnsi="Arial" w:cs="Arial"/>
        </w:rPr>
        <w:t xml:space="preserve">: Step 1 is just a way to trigger PCF to request policy recommendations for a set of PCC rules or service-specific configurations. This can also be triggered during PDU Session Establishment or </w:t>
      </w:r>
      <w:r w:rsidR="00E15BEC" w:rsidRPr="00AD0035">
        <w:rPr>
          <w:rFonts w:ascii="Arial" w:hAnsi="Arial" w:cs="Arial"/>
        </w:rPr>
        <w:t xml:space="preserve">by </w:t>
      </w:r>
      <w:r w:rsidRPr="00AD0035">
        <w:rPr>
          <w:rFonts w:ascii="Arial" w:hAnsi="Arial" w:cs="Arial"/>
        </w:rPr>
        <w:t>the networks at other events.</w:t>
      </w:r>
    </w:p>
    <w:p w14:paraId="1F49DB87" w14:textId="6718DA8F" w:rsidR="00F76CFA" w:rsidRPr="00AD0035" w:rsidRDefault="005A412B" w:rsidP="00946F6E">
      <w:pPr>
        <w:pStyle w:val="ListParagraph"/>
        <w:numPr>
          <w:ilvl w:val="0"/>
          <w:numId w:val="36"/>
        </w:numPr>
        <w:jc w:val="left"/>
        <w:rPr>
          <w:rFonts w:ascii="Arial" w:hAnsi="Arial" w:cs="Arial"/>
        </w:rPr>
      </w:pPr>
      <w:r w:rsidRPr="00AD0035">
        <w:rPr>
          <w:rFonts w:ascii="Arial" w:hAnsi="Arial" w:cs="Arial"/>
          <w:b/>
          <w:bCs/>
        </w:rPr>
        <w:t>Step 2:</w:t>
      </w:r>
      <w:r w:rsidRPr="00AD0035">
        <w:rPr>
          <w:rFonts w:ascii="Arial" w:hAnsi="Arial" w:cs="Arial"/>
        </w:rPr>
        <w:t xml:space="preserve"> PCF </w:t>
      </w:r>
      <w:r w:rsidR="008E3997" w:rsidRPr="00AD0035">
        <w:rPr>
          <w:rFonts w:ascii="Arial" w:hAnsi="Arial" w:cs="Arial"/>
        </w:rPr>
        <w:t xml:space="preserve">first </w:t>
      </w:r>
      <w:r w:rsidRPr="00AD0035">
        <w:rPr>
          <w:rFonts w:ascii="Arial" w:hAnsi="Arial" w:cs="Arial"/>
        </w:rPr>
        <w:t xml:space="preserve">determines whether a policy recommendation is required for </w:t>
      </w:r>
      <w:r w:rsidR="00F76CFA" w:rsidRPr="00AD0035">
        <w:rPr>
          <w:rFonts w:ascii="Arial" w:hAnsi="Arial" w:cs="Arial"/>
        </w:rPr>
        <w:t>a</w:t>
      </w:r>
      <w:r w:rsidRPr="00AD0035">
        <w:rPr>
          <w:rFonts w:ascii="Arial" w:hAnsi="Arial" w:cs="Arial"/>
        </w:rPr>
        <w:t xml:space="preserve"> service</w:t>
      </w:r>
      <w:r w:rsidR="00F76CFA" w:rsidRPr="00AD0035">
        <w:rPr>
          <w:rFonts w:ascii="Arial" w:hAnsi="Arial" w:cs="Arial"/>
        </w:rPr>
        <w:t>/application</w:t>
      </w:r>
      <w:r w:rsidRPr="00AD0035">
        <w:rPr>
          <w:rFonts w:ascii="Arial" w:hAnsi="Arial" w:cs="Arial"/>
        </w:rPr>
        <w:t xml:space="preserve">. </w:t>
      </w:r>
      <w:r w:rsidR="00855296" w:rsidRPr="00AD0035">
        <w:rPr>
          <w:rFonts w:ascii="Arial" w:hAnsi="Arial" w:cs="Arial"/>
        </w:rPr>
        <w:t xml:space="preserve">AF may </w:t>
      </w:r>
      <w:r w:rsidR="00076688">
        <w:rPr>
          <w:rFonts w:ascii="Arial" w:hAnsi="Arial" w:cs="Arial"/>
        </w:rPr>
        <w:t xml:space="preserve">also </w:t>
      </w:r>
      <w:r w:rsidR="00855296" w:rsidRPr="00AD0035">
        <w:rPr>
          <w:rFonts w:ascii="Arial" w:hAnsi="Arial" w:cs="Arial"/>
        </w:rPr>
        <w:t xml:space="preserve">indicate </w:t>
      </w:r>
      <w:r w:rsidR="008E3997" w:rsidRPr="00AD0035">
        <w:rPr>
          <w:rFonts w:ascii="Arial" w:hAnsi="Arial" w:cs="Arial"/>
        </w:rPr>
        <w:t xml:space="preserve">to PCF </w:t>
      </w:r>
      <w:r w:rsidR="00855296" w:rsidRPr="00AD0035">
        <w:rPr>
          <w:rFonts w:ascii="Arial" w:hAnsi="Arial" w:cs="Arial"/>
        </w:rPr>
        <w:t>that a policy recommendation is desired during Step 1.</w:t>
      </w:r>
      <w:r w:rsidR="00DF1902" w:rsidRPr="00AD0035">
        <w:rPr>
          <w:rFonts w:ascii="Arial" w:hAnsi="Arial" w:cs="Arial"/>
        </w:rPr>
        <w:t xml:space="preserve"> </w:t>
      </w:r>
    </w:p>
    <w:p w14:paraId="75559F80" w14:textId="77777777" w:rsidR="00F76CFA" w:rsidRPr="00AD0035" w:rsidRDefault="00F76CFA" w:rsidP="00F76CFA">
      <w:pPr>
        <w:pStyle w:val="ListParagraph"/>
        <w:jc w:val="left"/>
        <w:rPr>
          <w:rFonts w:ascii="Arial" w:hAnsi="Arial" w:cs="Arial"/>
        </w:rPr>
      </w:pPr>
    </w:p>
    <w:p w14:paraId="5F94F271" w14:textId="6F3D8ADC" w:rsidR="00C71071" w:rsidRPr="00AD0035" w:rsidRDefault="00F76CFA" w:rsidP="00F76CFA">
      <w:pPr>
        <w:pStyle w:val="ListParagraph"/>
        <w:jc w:val="left"/>
        <w:rPr>
          <w:rFonts w:ascii="Arial" w:hAnsi="Arial" w:cs="Arial"/>
        </w:rPr>
      </w:pPr>
      <w:r w:rsidRPr="00AD0035">
        <w:rPr>
          <w:rFonts w:ascii="Arial" w:hAnsi="Arial" w:cs="Arial"/>
          <w:b/>
          <w:bCs/>
        </w:rPr>
        <w:t>NOTE:</w:t>
      </w:r>
      <w:r w:rsidR="00946F6E" w:rsidRPr="00AD0035">
        <w:rPr>
          <w:rFonts w:ascii="Arial" w:hAnsi="Arial" w:cs="Arial"/>
        </w:rPr>
        <w:t xml:space="preserve"> </w:t>
      </w:r>
      <w:r w:rsidR="00DF1902" w:rsidRPr="00AD0035">
        <w:rPr>
          <w:rFonts w:ascii="Arial" w:hAnsi="Arial" w:cs="Arial"/>
        </w:rPr>
        <w:t xml:space="preserve">PCF may interact with UDM </w:t>
      </w:r>
      <w:r w:rsidR="00AA1F81" w:rsidRPr="00AD0035">
        <w:rPr>
          <w:rFonts w:ascii="Arial" w:hAnsi="Arial" w:cs="Arial"/>
        </w:rPr>
        <w:t xml:space="preserve">to determine whether </w:t>
      </w:r>
      <w:r w:rsidR="00466D3C" w:rsidRPr="00AD0035">
        <w:rPr>
          <w:rFonts w:ascii="Arial" w:hAnsi="Arial" w:cs="Arial"/>
        </w:rPr>
        <w:t>a service</w:t>
      </w:r>
      <w:r w:rsidRPr="00AD0035">
        <w:rPr>
          <w:rFonts w:ascii="Arial" w:hAnsi="Arial" w:cs="Arial"/>
        </w:rPr>
        <w:t>/application</w:t>
      </w:r>
      <w:r w:rsidR="00466D3C" w:rsidRPr="00AD0035">
        <w:rPr>
          <w:rFonts w:ascii="Arial" w:hAnsi="Arial" w:cs="Arial"/>
        </w:rPr>
        <w:t xml:space="preserve"> </w:t>
      </w:r>
      <w:r w:rsidR="00AC667B" w:rsidRPr="00AD0035">
        <w:rPr>
          <w:rFonts w:ascii="Arial" w:hAnsi="Arial" w:cs="Arial"/>
        </w:rPr>
        <w:t>is allowed for</w:t>
      </w:r>
      <w:r w:rsidR="00466D3C" w:rsidRPr="00AD0035">
        <w:rPr>
          <w:rFonts w:ascii="Arial" w:hAnsi="Arial" w:cs="Arial"/>
        </w:rPr>
        <w:t xml:space="preserve"> a dynamic policy recommendation update</w:t>
      </w:r>
      <w:r w:rsidR="00AA1F81" w:rsidRPr="00AD0035">
        <w:rPr>
          <w:rFonts w:ascii="Arial" w:hAnsi="Arial" w:cs="Arial"/>
        </w:rPr>
        <w:t>.</w:t>
      </w:r>
    </w:p>
    <w:p w14:paraId="32AE4A8F" w14:textId="77777777" w:rsidR="00F76CFA" w:rsidRPr="00AD0035" w:rsidRDefault="00F76CFA" w:rsidP="00F76CFA">
      <w:pPr>
        <w:pStyle w:val="ListParagraph"/>
        <w:jc w:val="left"/>
        <w:rPr>
          <w:rFonts w:ascii="Arial" w:hAnsi="Arial" w:cs="Arial"/>
        </w:rPr>
      </w:pPr>
    </w:p>
    <w:p w14:paraId="21F3A10B" w14:textId="3CD9E6B5" w:rsidR="005A412B" w:rsidRPr="00AD0035" w:rsidRDefault="005770D4" w:rsidP="004F4030">
      <w:pPr>
        <w:pStyle w:val="ListParagraph"/>
        <w:numPr>
          <w:ilvl w:val="0"/>
          <w:numId w:val="36"/>
        </w:numPr>
        <w:jc w:val="left"/>
        <w:rPr>
          <w:rFonts w:ascii="Arial" w:hAnsi="Arial" w:cs="Arial"/>
        </w:rPr>
      </w:pPr>
      <w:r w:rsidRPr="00AD0035">
        <w:rPr>
          <w:rFonts w:ascii="Arial" w:hAnsi="Arial" w:cs="Arial"/>
          <w:b/>
          <w:bCs/>
        </w:rPr>
        <w:t>Step 3:</w:t>
      </w:r>
      <w:r w:rsidRPr="00AD0035">
        <w:rPr>
          <w:rFonts w:ascii="Arial" w:hAnsi="Arial" w:cs="Arial"/>
        </w:rPr>
        <w:t xml:space="preserve"> </w:t>
      </w:r>
      <w:r w:rsidR="00855296" w:rsidRPr="00AD0035">
        <w:rPr>
          <w:rFonts w:ascii="Arial" w:hAnsi="Arial" w:cs="Arial"/>
        </w:rPr>
        <w:t>If PCF decide</w:t>
      </w:r>
      <w:r w:rsidR="00F76CFA" w:rsidRPr="00AD0035">
        <w:rPr>
          <w:rFonts w:ascii="Arial" w:hAnsi="Arial" w:cs="Arial"/>
        </w:rPr>
        <w:t>s</w:t>
      </w:r>
      <w:r w:rsidR="00855296" w:rsidRPr="00AD0035">
        <w:rPr>
          <w:rFonts w:ascii="Arial" w:hAnsi="Arial" w:cs="Arial"/>
        </w:rPr>
        <w:t xml:space="preserve"> </w:t>
      </w:r>
      <w:r w:rsidR="00F76CFA" w:rsidRPr="00AD0035">
        <w:rPr>
          <w:rFonts w:ascii="Arial" w:hAnsi="Arial" w:cs="Arial"/>
        </w:rPr>
        <w:t xml:space="preserve">that </w:t>
      </w:r>
      <w:r w:rsidR="00AF7EE2" w:rsidRPr="00AD0035">
        <w:rPr>
          <w:rFonts w:ascii="Arial" w:hAnsi="Arial" w:cs="Arial"/>
        </w:rPr>
        <w:t>a policy recommendation</w:t>
      </w:r>
      <w:r w:rsidR="008E3997" w:rsidRPr="00AD0035">
        <w:rPr>
          <w:rFonts w:ascii="Arial" w:hAnsi="Arial" w:cs="Arial"/>
        </w:rPr>
        <w:t xml:space="preserve"> is needed</w:t>
      </w:r>
      <w:r w:rsidRPr="00AD0035">
        <w:rPr>
          <w:rFonts w:ascii="Arial" w:hAnsi="Arial" w:cs="Arial"/>
        </w:rPr>
        <w:t xml:space="preserve"> in Step 2</w:t>
      </w:r>
      <w:r w:rsidR="008E3997" w:rsidRPr="00AD0035">
        <w:rPr>
          <w:rFonts w:ascii="Arial" w:hAnsi="Arial" w:cs="Arial"/>
        </w:rPr>
        <w:t xml:space="preserve">, </w:t>
      </w:r>
      <w:r w:rsidRPr="00AD0035">
        <w:rPr>
          <w:rFonts w:ascii="Arial" w:hAnsi="Arial" w:cs="Arial"/>
        </w:rPr>
        <w:t>it</w:t>
      </w:r>
      <w:r w:rsidR="008E3997" w:rsidRPr="00AD0035">
        <w:rPr>
          <w:rFonts w:ascii="Arial" w:hAnsi="Arial" w:cs="Arial"/>
        </w:rPr>
        <w:t xml:space="preserve"> may then determine whether and how the policy recommendation operation should be performed, such as</w:t>
      </w:r>
      <w:r w:rsidR="00855296" w:rsidRPr="00AD0035">
        <w:rPr>
          <w:rFonts w:ascii="Arial" w:hAnsi="Arial" w:cs="Arial"/>
        </w:rPr>
        <w:t xml:space="preserve"> whether to use NWDAF-assisted and/or DCCF-assisted approaches</w:t>
      </w:r>
      <w:r w:rsidR="008E3997" w:rsidRPr="00AD0035">
        <w:rPr>
          <w:rFonts w:ascii="Arial" w:hAnsi="Arial" w:cs="Arial"/>
        </w:rPr>
        <w:t xml:space="preserve"> </w:t>
      </w:r>
      <w:r w:rsidR="00EE429E" w:rsidRPr="00AD0035">
        <w:rPr>
          <w:rFonts w:ascii="Arial" w:hAnsi="Arial" w:cs="Arial"/>
        </w:rPr>
        <w:t>and/</w:t>
      </w:r>
      <w:r w:rsidR="008E3997" w:rsidRPr="00AD0035">
        <w:rPr>
          <w:rFonts w:ascii="Arial" w:hAnsi="Arial" w:cs="Arial"/>
        </w:rPr>
        <w:t xml:space="preserve">or </w:t>
      </w:r>
      <w:r w:rsidR="00076688">
        <w:rPr>
          <w:rFonts w:ascii="Arial" w:hAnsi="Arial" w:cs="Arial"/>
        </w:rPr>
        <w:t xml:space="preserve">performed </w:t>
      </w:r>
      <w:r w:rsidR="008E3997" w:rsidRPr="00AD0035">
        <w:rPr>
          <w:rFonts w:ascii="Arial" w:hAnsi="Arial" w:cs="Arial"/>
        </w:rPr>
        <w:t>locally at PCF</w:t>
      </w:r>
      <w:r w:rsidR="00855296" w:rsidRPr="00AD0035">
        <w:rPr>
          <w:rFonts w:ascii="Arial" w:hAnsi="Arial" w:cs="Arial"/>
        </w:rPr>
        <w:t>.</w:t>
      </w:r>
      <w:r w:rsidR="00653586" w:rsidRPr="00AD0035">
        <w:rPr>
          <w:rFonts w:ascii="Arial" w:hAnsi="Arial" w:cs="Arial"/>
        </w:rPr>
        <w:t xml:space="preserve"> The decision merely depends on the scope of the policy recommendation (e.g., how many parameters of PCC rules need to be considered</w:t>
      </w:r>
      <w:r w:rsidR="008E3997" w:rsidRPr="00AD0035">
        <w:rPr>
          <w:rFonts w:ascii="Arial" w:hAnsi="Arial" w:cs="Arial"/>
        </w:rPr>
        <w:t xml:space="preserve">, whether AI/ML is needed, </w:t>
      </w:r>
      <w:r w:rsidR="005049A7" w:rsidRPr="00AD0035">
        <w:rPr>
          <w:rFonts w:ascii="Arial" w:hAnsi="Arial" w:cs="Arial"/>
        </w:rPr>
        <w:t>how frequently these recommendations should be generated, and so on</w:t>
      </w:r>
      <w:r w:rsidR="00653586" w:rsidRPr="00AD0035">
        <w:rPr>
          <w:rFonts w:ascii="Arial" w:hAnsi="Arial" w:cs="Arial"/>
        </w:rPr>
        <w:t>)</w:t>
      </w:r>
      <w:r w:rsidR="00EE429E" w:rsidRPr="00AD0035">
        <w:rPr>
          <w:rFonts w:ascii="Arial" w:hAnsi="Arial" w:cs="Arial"/>
        </w:rPr>
        <w:t xml:space="preserve"> and </w:t>
      </w:r>
      <w:r w:rsidR="005049A7" w:rsidRPr="00AD0035">
        <w:rPr>
          <w:rFonts w:ascii="Arial" w:hAnsi="Arial" w:cs="Arial"/>
        </w:rPr>
        <w:t xml:space="preserve">mobile </w:t>
      </w:r>
      <w:r w:rsidR="00EE429E" w:rsidRPr="00AD0035">
        <w:rPr>
          <w:rFonts w:ascii="Arial" w:hAnsi="Arial" w:cs="Arial"/>
        </w:rPr>
        <w:t>network operator policy</w:t>
      </w:r>
      <w:r w:rsidR="00653586" w:rsidRPr="00AD0035">
        <w:rPr>
          <w:rFonts w:ascii="Arial" w:hAnsi="Arial" w:cs="Arial"/>
        </w:rPr>
        <w:t>.</w:t>
      </w:r>
      <w:r w:rsidR="0071610E" w:rsidRPr="00AD0035">
        <w:rPr>
          <w:rFonts w:ascii="Arial" w:hAnsi="Arial" w:cs="Arial"/>
        </w:rPr>
        <w:t xml:space="preserve"> In this example, PCF decided to use NWDAF.</w:t>
      </w:r>
    </w:p>
    <w:p w14:paraId="0580B15D" w14:textId="4187BFAA" w:rsidR="00B41EB8" w:rsidRPr="00AD0035" w:rsidRDefault="00865192" w:rsidP="004F4030">
      <w:pPr>
        <w:pStyle w:val="ListParagraph"/>
        <w:numPr>
          <w:ilvl w:val="0"/>
          <w:numId w:val="36"/>
        </w:numPr>
        <w:jc w:val="left"/>
        <w:rPr>
          <w:rFonts w:ascii="Arial" w:hAnsi="Arial" w:cs="Arial"/>
        </w:rPr>
      </w:pPr>
      <w:r w:rsidRPr="00AD0035">
        <w:rPr>
          <w:rFonts w:ascii="Arial" w:hAnsi="Arial" w:cs="Arial"/>
          <w:b/>
          <w:bCs/>
        </w:rPr>
        <w:t xml:space="preserve">Step </w:t>
      </w:r>
      <w:r w:rsidR="005770D4" w:rsidRPr="00AD0035">
        <w:rPr>
          <w:rFonts w:ascii="Arial" w:hAnsi="Arial" w:cs="Arial"/>
          <w:b/>
          <w:bCs/>
        </w:rPr>
        <w:t>4</w:t>
      </w:r>
      <w:r w:rsidRPr="00AD0035">
        <w:rPr>
          <w:rFonts w:ascii="Arial" w:hAnsi="Arial" w:cs="Arial"/>
          <w:b/>
          <w:bCs/>
        </w:rPr>
        <w:t>:</w:t>
      </w:r>
      <w:r w:rsidRPr="00AD0035">
        <w:rPr>
          <w:rFonts w:ascii="Arial" w:hAnsi="Arial" w:cs="Arial"/>
        </w:rPr>
        <w:t xml:space="preserve"> </w:t>
      </w:r>
      <w:r w:rsidR="004D45FC" w:rsidRPr="00AD0035">
        <w:rPr>
          <w:rFonts w:ascii="Arial" w:hAnsi="Arial" w:cs="Arial"/>
        </w:rPr>
        <w:t xml:space="preserve">PCF subscribes to NWDAF (policy recommender) to </w:t>
      </w:r>
      <w:r w:rsidR="0071610E" w:rsidRPr="00AD0035">
        <w:rPr>
          <w:rFonts w:ascii="Arial" w:hAnsi="Arial" w:cs="Arial"/>
        </w:rPr>
        <w:t>get</w:t>
      </w:r>
      <w:r w:rsidR="004D45FC" w:rsidRPr="00AD0035">
        <w:rPr>
          <w:rFonts w:ascii="Arial" w:hAnsi="Arial" w:cs="Arial"/>
        </w:rPr>
        <w:t xml:space="preserve"> a policy recommendation via the </w:t>
      </w:r>
      <w:proofErr w:type="spellStart"/>
      <w:r w:rsidR="004D45FC" w:rsidRPr="00AD0035">
        <w:rPr>
          <w:rFonts w:ascii="Arial" w:hAnsi="Arial" w:cs="Arial"/>
          <w:i/>
          <w:iCs/>
        </w:rPr>
        <w:t>Nnwdaf_AnalyticsSubscription_Subscribe</w:t>
      </w:r>
      <w:proofErr w:type="spellEnd"/>
      <w:r w:rsidR="004D45FC" w:rsidRPr="00AD0035">
        <w:rPr>
          <w:rFonts w:ascii="Arial" w:hAnsi="Arial" w:cs="Arial"/>
        </w:rPr>
        <w:t> service operation. PCF provides NWDAF with the PRF rules so that NWDAF knows which data and analytics are needed for a requested policy recommendation</w:t>
      </w:r>
      <w:r w:rsidR="0071610E" w:rsidRPr="00AD0035">
        <w:rPr>
          <w:rFonts w:ascii="Arial" w:hAnsi="Arial" w:cs="Arial"/>
        </w:rPr>
        <w:t xml:space="preserve"> analytics</w:t>
      </w:r>
      <w:r w:rsidR="004D45FC" w:rsidRPr="00AD0035">
        <w:rPr>
          <w:rFonts w:ascii="Arial" w:hAnsi="Arial" w:cs="Arial"/>
        </w:rPr>
        <w:t xml:space="preserve">. </w:t>
      </w:r>
      <w:r w:rsidR="00E20B99" w:rsidRPr="00AD0035">
        <w:rPr>
          <w:rFonts w:ascii="Arial" w:hAnsi="Arial" w:cs="Arial"/>
        </w:rPr>
        <w:t xml:space="preserve">The </w:t>
      </w:r>
      <w:r w:rsidR="004D45FC" w:rsidRPr="00AD0035">
        <w:rPr>
          <w:rFonts w:ascii="Arial" w:hAnsi="Arial" w:cs="Arial"/>
        </w:rPr>
        <w:t xml:space="preserve">NWDAF </w:t>
      </w:r>
      <w:r w:rsidR="00E20B99" w:rsidRPr="00AD0035">
        <w:rPr>
          <w:rFonts w:ascii="Arial" w:hAnsi="Arial" w:cs="Arial"/>
        </w:rPr>
        <w:t xml:space="preserve">instance </w:t>
      </w:r>
      <w:r w:rsidR="004D45FC" w:rsidRPr="00AD0035">
        <w:rPr>
          <w:rFonts w:ascii="Arial" w:hAnsi="Arial" w:cs="Arial"/>
        </w:rPr>
        <w:t>may already have the PRF rules, but PCF may update them (e.g., according to new AF instructions</w:t>
      </w:r>
      <w:r w:rsidR="0071610E" w:rsidRPr="00AD0035">
        <w:rPr>
          <w:rFonts w:ascii="Arial" w:hAnsi="Arial" w:cs="Arial"/>
        </w:rPr>
        <w:t xml:space="preserve"> or </w:t>
      </w:r>
      <w:r w:rsidR="00E20B99" w:rsidRPr="00AD0035">
        <w:rPr>
          <w:rFonts w:ascii="Arial" w:hAnsi="Arial" w:cs="Arial"/>
        </w:rPr>
        <w:t xml:space="preserve">when </w:t>
      </w:r>
      <w:r w:rsidR="00D40DA7" w:rsidRPr="00AD0035">
        <w:rPr>
          <w:rFonts w:ascii="Arial" w:hAnsi="Arial" w:cs="Arial"/>
        </w:rPr>
        <w:t>the rules are</w:t>
      </w:r>
      <w:r w:rsidR="0071610E" w:rsidRPr="00AD0035">
        <w:rPr>
          <w:rFonts w:ascii="Arial" w:hAnsi="Arial" w:cs="Arial"/>
        </w:rPr>
        <w:t xml:space="preserve"> outdated</w:t>
      </w:r>
      <w:r w:rsidR="004D45FC" w:rsidRPr="00AD0035">
        <w:rPr>
          <w:rFonts w:ascii="Arial" w:hAnsi="Arial" w:cs="Arial"/>
        </w:rPr>
        <w:t>). PCF may a</w:t>
      </w:r>
      <w:r w:rsidR="0071610E" w:rsidRPr="00AD0035">
        <w:rPr>
          <w:rFonts w:ascii="Arial" w:hAnsi="Arial" w:cs="Arial"/>
        </w:rPr>
        <w:t xml:space="preserve">lso </w:t>
      </w:r>
      <w:r w:rsidR="00D40DA7" w:rsidRPr="00AD0035">
        <w:rPr>
          <w:rFonts w:ascii="Arial" w:hAnsi="Arial" w:cs="Arial"/>
        </w:rPr>
        <w:t>indicate to</w:t>
      </w:r>
      <w:r w:rsidR="0071610E" w:rsidRPr="00AD0035">
        <w:rPr>
          <w:rFonts w:ascii="Arial" w:hAnsi="Arial" w:cs="Arial"/>
        </w:rPr>
        <w:t xml:space="preserve"> NWDAF </w:t>
      </w:r>
      <w:r w:rsidR="00D40DA7" w:rsidRPr="00AD0035">
        <w:rPr>
          <w:rFonts w:ascii="Arial" w:hAnsi="Arial" w:cs="Arial"/>
        </w:rPr>
        <w:t>that it may</w:t>
      </w:r>
      <w:r w:rsidR="004D45FC" w:rsidRPr="00AD0035">
        <w:rPr>
          <w:rFonts w:ascii="Arial" w:hAnsi="Arial" w:cs="Arial"/>
        </w:rPr>
        <w:t xml:space="preserve"> coordinate data collection across data and analytics producers</w:t>
      </w:r>
      <w:r w:rsidR="00201EB3" w:rsidRPr="00AD0035">
        <w:rPr>
          <w:rFonts w:ascii="Arial" w:hAnsi="Arial" w:cs="Arial"/>
        </w:rPr>
        <w:t>/consumers</w:t>
      </w:r>
      <w:r w:rsidR="004D45FC" w:rsidRPr="00AD0035">
        <w:rPr>
          <w:rFonts w:ascii="Arial" w:hAnsi="Arial" w:cs="Arial"/>
        </w:rPr>
        <w:t xml:space="preserve"> involved in policy recommendations. For example, </w:t>
      </w:r>
      <w:r w:rsidR="00EE429E" w:rsidRPr="00AD0035">
        <w:rPr>
          <w:rFonts w:ascii="Arial" w:hAnsi="Arial" w:cs="Arial"/>
        </w:rPr>
        <w:t xml:space="preserve">a common scenario might be where </w:t>
      </w:r>
      <w:r w:rsidR="001B3486" w:rsidRPr="00AD0035">
        <w:rPr>
          <w:rFonts w:ascii="Arial" w:hAnsi="Arial" w:cs="Arial"/>
        </w:rPr>
        <w:t>the</w:t>
      </w:r>
      <w:r w:rsidR="009D3AB9" w:rsidRPr="00AD0035">
        <w:rPr>
          <w:rFonts w:ascii="Arial" w:hAnsi="Arial" w:cs="Arial"/>
        </w:rPr>
        <w:t xml:space="preserve"> NWDAF (policy recommender) requires several other analytics (from different NWDAFs), each of which needs to collect a set of input data,</w:t>
      </w:r>
      <w:r w:rsidR="004D45FC" w:rsidRPr="00AD0035">
        <w:rPr>
          <w:rFonts w:ascii="Arial" w:hAnsi="Arial" w:cs="Arial"/>
        </w:rPr>
        <w:t xml:space="preserve"> so coordination for data collection </w:t>
      </w:r>
      <w:r w:rsidR="00EE429E" w:rsidRPr="00AD0035">
        <w:rPr>
          <w:rFonts w:ascii="Arial" w:hAnsi="Arial" w:cs="Arial"/>
        </w:rPr>
        <w:t xml:space="preserve">may </w:t>
      </w:r>
      <w:r w:rsidR="00D40DA7" w:rsidRPr="00AD0035">
        <w:rPr>
          <w:rFonts w:ascii="Arial" w:hAnsi="Arial" w:cs="Arial"/>
        </w:rPr>
        <w:t>be crucial</w:t>
      </w:r>
      <w:r w:rsidR="00076688">
        <w:rPr>
          <w:rFonts w:ascii="Arial" w:hAnsi="Arial" w:cs="Arial"/>
        </w:rPr>
        <w:t>.</w:t>
      </w:r>
    </w:p>
    <w:p w14:paraId="3520EC84" w14:textId="318B8595" w:rsidR="00B41EB8" w:rsidRPr="00877CCD" w:rsidRDefault="008E3A48" w:rsidP="00877CCD">
      <w:pPr>
        <w:pStyle w:val="ListParagraph"/>
        <w:numPr>
          <w:ilvl w:val="0"/>
          <w:numId w:val="36"/>
        </w:numPr>
        <w:jc w:val="left"/>
        <w:rPr>
          <w:rFonts w:ascii="Arial" w:hAnsi="Arial" w:cs="Arial"/>
        </w:rPr>
      </w:pPr>
      <w:r w:rsidRPr="00AD0035">
        <w:rPr>
          <w:rFonts w:ascii="Arial" w:hAnsi="Arial" w:cs="Arial"/>
          <w:b/>
          <w:bCs/>
        </w:rPr>
        <w:t>Step</w:t>
      </w:r>
      <w:r w:rsidR="004F4030" w:rsidRPr="00AD0035">
        <w:rPr>
          <w:rFonts w:ascii="Arial" w:hAnsi="Arial" w:cs="Arial"/>
          <w:b/>
          <w:bCs/>
        </w:rPr>
        <w:t xml:space="preserve"> </w:t>
      </w:r>
      <w:r w:rsidRPr="00AD0035">
        <w:rPr>
          <w:rFonts w:ascii="Arial" w:hAnsi="Arial" w:cs="Arial"/>
          <w:b/>
          <w:bCs/>
        </w:rPr>
        <w:t>5:</w:t>
      </w:r>
      <w:r w:rsidRPr="00AD0035">
        <w:rPr>
          <w:rFonts w:ascii="Arial" w:hAnsi="Arial" w:cs="Arial"/>
        </w:rPr>
        <w:t xml:space="preserve"> </w:t>
      </w:r>
      <w:r w:rsidR="00976F23" w:rsidRPr="00AD0035">
        <w:rPr>
          <w:rFonts w:ascii="Arial" w:hAnsi="Arial" w:cs="Arial"/>
        </w:rPr>
        <w:t xml:space="preserve">NWDAF (policy recommender) requests the required </w:t>
      </w:r>
      <w:r w:rsidR="001B3486" w:rsidRPr="00AD0035">
        <w:rPr>
          <w:rFonts w:ascii="Arial" w:hAnsi="Arial" w:cs="Arial"/>
        </w:rPr>
        <w:t>data</w:t>
      </w:r>
      <w:r w:rsidR="00976F23" w:rsidRPr="00AD0035">
        <w:rPr>
          <w:rFonts w:ascii="Arial" w:hAnsi="Arial" w:cs="Arial"/>
        </w:rPr>
        <w:t xml:space="preserve"> for its policy recommendation operation from </w:t>
      </w:r>
      <w:r w:rsidR="001B3486" w:rsidRPr="00AD0035">
        <w:rPr>
          <w:rFonts w:ascii="Arial" w:hAnsi="Arial" w:cs="Arial"/>
        </w:rPr>
        <w:t xml:space="preserve">different </w:t>
      </w:r>
      <w:r w:rsidR="00976F23" w:rsidRPr="00AD0035">
        <w:rPr>
          <w:rFonts w:ascii="Arial" w:hAnsi="Arial" w:cs="Arial"/>
        </w:rPr>
        <w:t xml:space="preserve">data and analytics sources (e.g., from PCF, AMF, SMF, UE, RAN, and several other NWDAFs, etc.) according to the PRF rules. </w:t>
      </w:r>
      <w:r w:rsidR="002C40CD" w:rsidRPr="00AD0035">
        <w:rPr>
          <w:rFonts w:ascii="Arial" w:hAnsi="Arial" w:cs="Arial"/>
        </w:rPr>
        <w:t xml:space="preserve">NWDAF uses the </w:t>
      </w:r>
      <w:proofErr w:type="spellStart"/>
      <w:r w:rsidR="002C40CD" w:rsidRPr="00AD0035">
        <w:rPr>
          <w:rFonts w:ascii="Arial" w:hAnsi="Arial" w:cs="Arial"/>
          <w:i/>
          <w:iCs/>
        </w:rPr>
        <w:t>Nnwdaf_DataManagement_Subscribe</w:t>
      </w:r>
      <w:proofErr w:type="spellEnd"/>
      <w:r w:rsidR="002C40CD" w:rsidRPr="00AD0035">
        <w:rPr>
          <w:rFonts w:ascii="Arial" w:hAnsi="Arial" w:cs="Arial"/>
        </w:rPr>
        <w:t xml:space="preserve"> request service</w:t>
      </w:r>
      <w:r w:rsidR="00172996" w:rsidRPr="00AD0035">
        <w:rPr>
          <w:rFonts w:ascii="Arial" w:hAnsi="Arial" w:cs="Arial"/>
        </w:rPr>
        <w:t xml:space="preserve"> operation</w:t>
      </w:r>
      <w:r w:rsidR="002C40CD" w:rsidRPr="00AD0035">
        <w:rPr>
          <w:rFonts w:ascii="Arial" w:hAnsi="Arial" w:cs="Arial"/>
        </w:rPr>
        <w:t xml:space="preserve"> to subscribe to data providers</w:t>
      </w:r>
      <w:r w:rsidR="002C40CD" w:rsidRPr="00AD0035">
        <w:rPr>
          <w:rFonts w:ascii="Arial" w:hAnsi="Arial" w:cs="Arial"/>
          <w:color w:val="000000"/>
          <w:shd w:val="clear" w:color="auto" w:fill="FBFBFB"/>
        </w:rPr>
        <w:t xml:space="preserve">. </w:t>
      </w:r>
      <w:r w:rsidR="00976F23" w:rsidRPr="00AD0035">
        <w:rPr>
          <w:rFonts w:ascii="Arial" w:hAnsi="Arial" w:cs="Arial"/>
        </w:rPr>
        <w:t xml:space="preserve">NWDAF (policy recommender) may indicate to other analytics providers (i.e., other NWDAFs) that they should also use </w:t>
      </w:r>
      <w:r w:rsidR="00172996" w:rsidRPr="00AD0035">
        <w:rPr>
          <w:rFonts w:ascii="Arial" w:hAnsi="Arial" w:cs="Arial"/>
        </w:rPr>
        <w:t xml:space="preserve">the </w:t>
      </w:r>
      <w:r w:rsidR="00976F23" w:rsidRPr="00AD0035">
        <w:rPr>
          <w:rFonts w:ascii="Arial" w:hAnsi="Arial" w:cs="Arial"/>
        </w:rPr>
        <w:t xml:space="preserve">NWDAF (policy recommender) for data collection. </w:t>
      </w:r>
      <w:r w:rsidR="00976F23" w:rsidRPr="00877CCD">
        <w:rPr>
          <w:rFonts w:ascii="Arial" w:hAnsi="Arial" w:cs="Arial"/>
        </w:rPr>
        <w:t>For example, the NWDAF (policy recommender) may need analytics from NWDAFs that provide UE communication, PDU session traffic, QoS sustainability, UE mobility</w:t>
      </w:r>
      <w:r w:rsidR="008F3BB3" w:rsidRPr="00877CCD">
        <w:rPr>
          <w:rFonts w:ascii="Arial" w:hAnsi="Arial" w:cs="Arial"/>
        </w:rPr>
        <w:t xml:space="preserve">, Service Experience, </w:t>
      </w:r>
      <w:r w:rsidR="006306CE" w:rsidRPr="00877CCD">
        <w:rPr>
          <w:rFonts w:ascii="Arial" w:hAnsi="Arial" w:cs="Arial"/>
        </w:rPr>
        <w:t xml:space="preserve">Network Performance, Abnormal </w:t>
      </w:r>
      <w:proofErr w:type="spellStart"/>
      <w:r w:rsidR="006306CE" w:rsidRPr="00877CCD">
        <w:rPr>
          <w:rFonts w:ascii="Arial" w:hAnsi="Arial" w:cs="Arial"/>
        </w:rPr>
        <w:t>behavior</w:t>
      </w:r>
      <w:proofErr w:type="spellEnd"/>
      <w:r w:rsidR="006306CE" w:rsidRPr="00877CCD">
        <w:rPr>
          <w:rFonts w:ascii="Arial" w:hAnsi="Arial" w:cs="Arial"/>
        </w:rPr>
        <w:t xml:space="preserve">, Data Dispersion, Session Management Congestion Control Experience, DN Performance, WLAN performance, Redundant Transmission Experience, </w:t>
      </w:r>
      <w:r w:rsidR="008F3BB3" w:rsidRPr="00877CCD">
        <w:rPr>
          <w:rFonts w:ascii="Arial" w:hAnsi="Arial" w:cs="Arial"/>
        </w:rPr>
        <w:t>User Data Co</w:t>
      </w:r>
      <w:r w:rsidR="00BD20EA" w:rsidRPr="00877CCD">
        <w:rPr>
          <w:rFonts w:ascii="Arial" w:hAnsi="Arial" w:cs="Arial"/>
        </w:rPr>
        <w:t>llection, and NF load analytics;</w:t>
      </w:r>
      <w:r w:rsidR="00976F23" w:rsidRPr="00877CCD">
        <w:rPr>
          <w:rFonts w:ascii="Arial" w:hAnsi="Arial" w:cs="Arial"/>
        </w:rPr>
        <w:t xml:space="preserve"> Each </w:t>
      </w:r>
      <w:r w:rsidR="00201EB3" w:rsidRPr="00877CCD">
        <w:rPr>
          <w:rFonts w:ascii="Arial" w:hAnsi="Arial" w:cs="Arial"/>
        </w:rPr>
        <w:t>analytics provider</w:t>
      </w:r>
      <w:r w:rsidR="00976F23" w:rsidRPr="00877CCD">
        <w:rPr>
          <w:rFonts w:ascii="Arial" w:hAnsi="Arial" w:cs="Arial"/>
        </w:rPr>
        <w:t xml:space="preserve"> </w:t>
      </w:r>
      <w:r w:rsidR="00AA4379" w:rsidRPr="00877CCD">
        <w:rPr>
          <w:rFonts w:ascii="Arial" w:hAnsi="Arial" w:cs="Arial"/>
        </w:rPr>
        <w:t>could</w:t>
      </w:r>
      <w:r w:rsidR="00976F23" w:rsidRPr="00877CCD">
        <w:rPr>
          <w:rFonts w:ascii="Arial" w:hAnsi="Arial" w:cs="Arial"/>
        </w:rPr>
        <w:t xml:space="preserve"> </w:t>
      </w:r>
      <w:r w:rsidR="00201EB3" w:rsidRPr="00877CCD">
        <w:rPr>
          <w:rFonts w:ascii="Arial" w:hAnsi="Arial" w:cs="Arial"/>
        </w:rPr>
        <w:t>subscribe</w:t>
      </w:r>
      <w:r w:rsidR="00976F23" w:rsidRPr="00877CCD">
        <w:rPr>
          <w:rFonts w:ascii="Arial" w:hAnsi="Arial" w:cs="Arial"/>
        </w:rPr>
        <w:t xml:space="preserve"> </w:t>
      </w:r>
      <w:r w:rsidR="00201EB3" w:rsidRPr="00877CCD">
        <w:rPr>
          <w:rFonts w:ascii="Arial" w:hAnsi="Arial" w:cs="Arial"/>
        </w:rPr>
        <w:t xml:space="preserve">to </w:t>
      </w:r>
      <w:r w:rsidR="00976F23" w:rsidRPr="00877CCD">
        <w:rPr>
          <w:rFonts w:ascii="Arial" w:hAnsi="Arial" w:cs="Arial"/>
        </w:rPr>
        <w:t xml:space="preserve">the NWDAF (policy recommender) </w:t>
      </w:r>
      <w:r w:rsidR="00201EB3" w:rsidRPr="00877CCD">
        <w:rPr>
          <w:rFonts w:ascii="Arial" w:hAnsi="Arial" w:cs="Arial"/>
        </w:rPr>
        <w:t>for</w:t>
      </w:r>
      <w:r w:rsidR="00976F23" w:rsidRPr="00877CCD">
        <w:rPr>
          <w:rFonts w:ascii="Arial" w:hAnsi="Arial" w:cs="Arial"/>
        </w:rPr>
        <w:t xml:space="preserve"> its data collection. </w:t>
      </w:r>
      <w:r w:rsidR="00070142" w:rsidRPr="00877CCD">
        <w:rPr>
          <w:rFonts w:ascii="Arial" w:hAnsi="Arial" w:cs="Arial"/>
        </w:rPr>
        <w:t xml:space="preserve">By doing </w:t>
      </w:r>
      <w:r w:rsidR="006370A6">
        <w:rPr>
          <w:rFonts w:ascii="Arial" w:hAnsi="Arial" w:cs="Arial"/>
        </w:rPr>
        <w:t xml:space="preserve">such </w:t>
      </w:r>
      <w:r w:rsidR="00070142" w:rsidRPr="00877CCD">
        <w:rPr>
          <w:rFonts w:ascii="Arial" w:hAnsi="Arial" w:cs="Arial"/>
        </w:rPr>
        <w:t>coordination via a single NWDAF, many redundant data collections could be prevented.</w:t>
      </w:r>
    </w:p>
    <w:p w14:paraId="4B1E527A" w14:textId="524FBFAE" w:rsidR="00B41EB8" w:rsidRPr="00AD0035" w:rsidRDefault="008208F8" w:rsidP="004F4030">
      <w:pPr>
        <w:pStyle w:val="ListParagraph"/>
        <w:numPr>
          <w:ilvl w:val="0"/>
          <w:numId w:val="36"/>
        </w:numPr>
        <w:jc w:val="left"/>
        <w:rPr>
          <w:rFonts w:ascii="Arial" w:hAnsi="Arial" w:cs="Arial"/>
        </w:rPr>
      </w:pPr>
      <w:r w:rsidRPr="00AD0035">
        <w:rPr>
          <w:rFonts w:ascii="Arial" w:hAnsi="Arial" w:cs="Arial"/>
          <w:b/>
          <w:bCs/>
        </w:rPr>
        <w:t>Step 6:</w:t>
      </w:r>
      <w:r w:rsidRPr="00AD0035">
        <w:rPr>
          <w:rFonts w:ascii="Arial" w:hAnsi="Arial" w:cs="Arial"/>
        </w:rPr>
        <w:t xml:space="preserve"> </w:t>
      </w:r>
      <w:r w:rsidR="00B41EB8" w:rsidRPr="00AD0035">
        <w:rPr>
          <w:rFonts w:ascii="Arial" w:hAnsi="Arial" w:cs="Arial"/>
        </w:rPr>
        <w:t xml:space="preserve">Once NWDAF </w:t>
      </w:r>
      <w:r w:rsidR="00296EC0" w:rsidRPr="00AD0035">
        <w:rPr>
          <w:rFonts w:ascii="Arial" w:hAnsi="Arial" w:cs="Arial"/>
        </w:rPr>
        <w:t xml:space="preserve">(policy recommender) </w:t>
      </w:r>
      <w:r w:rsidR="00B41EB8" w:rsidRPr="00AD0035">
        <w:rPr>
          <w:rFonts w:ascii="Arial" w:hAnsi="Arial" w:cs="Arial"/>
        </w:rPr>
        <w:t xml:space="preserve">collects all data and analytics, new </w:t>
      </w:r>
      <w:r w:rsidR="00FA183B" w:rsidRPr="00AD0035">
        <w:rPr>
          <w:rFonts w:ascii="Arial" w:hAnsi="Arial" w:cs="Arial"/>
        </w:rPr>
        <w:t xml:space="preserve">policy recommendations </w:t>
      </w:r>
      <w:r w:rsidR="00905A82" w:rsidRPr="00AD0035">
        <w:rPr>
          <w:rFonts w:ascii="Arial" w:hAnsi="Arial" w:cs="Arial"/>
        </w:rPr>
        <w:t>can</w:t>
      </w:r>
      <w:r w:rsidR="00B41EB8" w:rsidRPr="00AD0035">
        <w:rPr>
          <w:rFonts w:ascii="Arial" w:hAnsi="Arial" w:cs="Arial"/>
        </w:rPr>
        <w:t xml:space="preserve"> be </w:t>
      </w:r>
      <w:r w:rsidR="001B3486" w:rsidRPr="00AD0035">
        <w:rPr>
          <w:rFonts w:ascii="Arial" w:hAnsi="Arial" w:cs="Arial"/>
        </w:rPr>
        <w:t>generated</w:t>
      </w:r>
      <w:r w:rsidR="00B41EB8" w:rsidRPr="00AD0035">
        <w:rPr>
          <w:rFonts w:ascii="Arial" w:hAnsi="Arial" w:cs="Arial"/>
        </w:rPr>
        <w:t>.</w:t>
      </w:r>
    </w:p>
    <w:p w14:paraId="3369BAB2" w14:textId="487E78E7" w:rsidR="00C74801" w:rsidRDefault="00C944F8" w:rsidP="00C74801">
      <w:pPr>
        <w:pStyle w:val="ListParagraph"/>
        <w:numPr>
          <w:ilvl w:val="0"/>
          <w:numId w:val="36"/>
        </w:numPr>
        <w:jc w:val="left"/>
        <w:rPr>
          <w:rFonts w:ascii="Arial" w:hAnsi="Arial" w:cs="Arial"/>
        </w:rPr>
      </w:pPr>
      <w:r w:rsidRPr="00AD0035">
        <w:rPr>
          <w:rFonts w:ascii="Arial" w:hAnsi="Arial" w:cs="Arial"/>
          <w:b/>
          <w:bCs/>
        </w:rPr>
        <w:t>Step 7:</w:t>
      </w:r>
      <w:r w:rsidRPr="00AD0035">
        <w:rPr>
          <w:rFonts w:ascii="Arial" w:hAnsi="Arial" w:cs="Arial"/>
        </w:rPr>
        <w:t xml:space="preserve"> </w:t>
      </w:r>
      <w:r w:rsidR="00B41EB8" w:rsidRPr="00AD0035">
        <w:rPr>
          <w:rFonts w:ascii="Arial" w:hAnsi="Arial" w:cs="Arial"/>
        </w:rPr>
        <w:t>NWDAF</w:t>
      </w:r>
      <w:r w:rsidR="006D4FE5" w:rsidRPr="00AD0035">
        <w:rPr>
          <w:rFonts w:ascii="Arial" w:hAnsi="Arial" w:cs="Arial"/>
        </w:rPr>
        <w:t xml:space="preserve"> </w:t>
      </w:r>
      <w:r w:rsidR="007842B8" w:rsidRPr="00AD0035">
        <w:rPr>
          <w:rFonts w:ascii="Arial" w:hAnsi="Arial" w:cs="Arial"/>
        </w:rPr>
        <w:t>(policy recommender)</w:t>
      </w:r>
      <w:r w:rsidR="00B41EB8" w:rsidRPr="00AD0035">
        <w:rPr>
          <w:rFonts w:ascii="Arial" w:hAnsi="Arial" w:cs="Arial"/>
        </w:rPr>
        <w:t xml:space="preserve"> will notify PCF of new policy recommendations</w:t>
      </w:r>
      <w:r w:rsidR="00115E2C" w:rsidRPr="00AD0035">
        <w:rPr>
          <w:rFonts w:ascii="Arial" w:hAnsi="Arial" w:cs="Arial"/>
        </w:rPr>
        <w:t xml:space="preserve"> via the </w:t>
      </w:r>
      <w:proofErr w:type="spellStart"/>
      <w:r w:rsidR="00115E2C" w:rsidRPr="00AD0035">
        <w:rPr>
          <w:rFonts w:ascii="Arial" w:hAnsi="Arial" w:cs="Arial"/>
          <w:i/>
          <w:iCs/>
        </w:rPr>
        <w:t>Nnwdaf_AnalyticsSubscription_Notify</w:t>
      </w:r>
      <w:proofErr w:type="spellEnd"/>
      <w:r w:rsidR="00115E2C" w:rsidRPr="00AD0035">
        <w:rPr>
          <w:rFonts w:ascii="Arial" w:hAnsi="Arial" w:cs="Arial"/>
        </w:rPr>
        <w:t xml:space="preserve"> service operation</w:t>
      </w:r>
      <w:r w:rsidR="00B41EB8" w:rsidRPr="00AD0035">
        <w:rPr>
          <w:rFonts w:ascii="Arial" w:hAnsi="Arial" w:cs="Arial"/>
        </w:rPr>
        <w:t>.</w:t>
      </w:r>
    </w:p>
    <w:p w14:paraId="1E0E2D06" w14:textId="7CF1B178" w:rsidR="00FA458D" w:rsidRPr="00AD0035" w:rsidRDefault="001C38B5" w:rsidP="004F4030">
      <w:pPr>
        <w:pStyle w:val="ListParagraph"/>
        <w:numPr>
          <w:ilvl w:val="0"/>
          <w:numId w:val="36"/>
        </w:numPr>
        <w:jc w:val="left"/>
        <w:rPr>
          <w:rFonts w:ascii="Arial" w:hAnsi="Arial" w:cs="Arial"/>
        </w:rPr>
      </w:pPr>
      <w:r w:rsidRPr="00AD0035">
        <w:rPr>
          <w:rFonts w:ascii="Arial" w:hAnsi="Arial" w:cs="Arial"/>
          <w:b/>
          <w:bCs/>
        </w:rPr>
        <w:t>Step 8:</w:t>
      </w:r>
      <w:r w:rsidRPr="00AD0035">
        <w:rPr>
          <w:rFonts w:ascii="Arial" w:hAnsi="Arial" w:cs="Arial"/>
        </w:rPr>
        <w:t xml:space="preserve"> </w:t>
      </w:r>
      <w:r w:rsidR="001159FE" w:rsidRPr="00AD0035">
        <w:rPr>
          <w:rFonts w:ascii="Arial" w:hAnsi="Arial" w:cs="Arial"/>
        </w:rPr>
        <w:t xml:space="preserve">PCF </w:t>
      </w:r>
      <w:r w:rsidR="008B4BA9" w:rsidRPr="00AD0035">
        <w:rPr>
          <w:rFonts w:ascii="Arial" w:hAnsi="Arial" w:cs="Arial"/>
        </w:rPr>
        <w:t xml:space="preserve">may update </w:t>
      </w:r>
      <w:r w:rsidR="006B6E17" w:rsidRPr="00AD0035">
        <w:rPr>
          <w:rFonts w:ascii="Arial" w:hAnsi="Arial" w:cs="Arial"/>
        </w:rPr>
        <w:t xml:space="preserve">the </w:t>
      </w:r>
      <w:r w:rsidR="008B4BA9" w:rsidRPr="00AD0035">
        <w:rPr>
          <w:rFonts w:ascii="Arial" w:hAnsi="Arial" w:cs="Arial"/>
        </w:rPr>
        <w:t>PCC rules (i.e., QoS parameters) according to new policy recommendations</w:t>
      </w:r>
      <w:r w:rsidR="00704071" w:rsidRPr="00AD0035">
        <w:rPr>
          <w:rFonts w:ascii="Arial" w:hAnsi="Arial" w:cs="Arial"/>
        </w:rPr>
        <w:t>.</w:t>
      </w:r>
    </w:p>
    <w:p w14:paraId="75CBAD81" w14:textId="7FEC1CCF" w:rsidR="00704071" w:rsidRPr="00AD0035" w:rsidRDefault="00704071" w:rsidP="004F4030">
      <w:pPr>
        <w:pStyle w:val="ListParagraph"/>
        <w:numPr>
          <w:ilvl w:val="0"/>
          <w:numId w:val="36"/>
        </w:numPr>
        <w:jc w:val="left"/>
        <w:rPr>
          <w:rFonts w:ascii="Arial" w:hAnsi="Arial" w:cs="Arial"/>
        </w:rPr>
      </w:pPr>
      <w:r w:rsidRPr="00AD0035">
        <w:rPr>
          <w:rFonts w:ascii="Arial" w:hAnsi="Arial" w:cs="Arial"/>
          <w:b/>
          <w:bCs/>
        </w:rPr>
        <w:t>Step 9:</w:t>
      </w:r>
      <w:r w:rsidRPr="00AD0035">
        <w:rPr>
          <w:rFonts w:ascii="Arial" w:hAnsi="Arial" w:cs="Arial"/>
        </w:rPr>
        <w:t xml:space="preserve"> PCF pushes the PCC rules to SMF.</w:t>
      </w:r>
    </w:p>
    <w:p w14:paraId="40AB85A9" w14:textId="77777777" w:rsidR="00FB0129" w:rsidRDefault="00704071" w:rsidP="00FB0129">
      <w:pPr>
        <w:pStyle w:val="ListParagraph"/>
        <w:numPr>
          <w:ilvl w:val="0"/>
          <w:numId w:val="36"/>
        </w:numPr>
        <w:jc w:val="left"/>
        <w:rPr>
          <w:rFonts w:ascii="Arial" w:hAnsi="Arial" w:cs="Arial"/>
        </w:rPr>
      </w:pPr>
      <w:r w:rsidRPr="00AD0035">
        <w:rPr>
          <w:rFonts w:ascii="Arial" w:hAnsi="Arial" w:cs="Arial"/>
          <w:b/>
          <w:bCs/>
        </w:rPr>
        <w:t>Step 10:</w:t>
      </w:r>
      <w:r w:rsidRPr="00AD0035">
        <w:rPr>
          <w:rFonts w:ascii="Arial" w:hAnsi="Arial" w:cs="Arial"/>
        </w:rPr>
        <w:t xml:space="preserve"> SMF may initiate the PDU Session Modification </w:t>
      </w:r>
      <w:r w:rsidR="001336B0" w:rsidRPr="00AD0035">
        <w:rPr>
          <w:rFonts w:ascii="Arial" w:hAnsi="Arial" w:cs="Arial"/>
        </w:rPr>
        <w:t>P</w:t>
      </w:r>
      <w:r w:rsidRPr="00AD0035">
        <w:rPr>
          <w:rFonts w:ascii="Arial" w:hAnsi="Arial" w:cs="Arial"/>
        </w:rPr>
        <w:t>rocedure if the PDU Session has already been established to enforce new QoS configurations</w:t>
      </w:r>
      <w:r w:rsidR="006B6E17" w:rsidRPr="00AD0035">
        <w:rPr>
          <w:rFonts w:ascii="Arial" w:hAnsi="Arial" w:cs="Arial"/>
        </w:rPr>
        <w:t xml:space="preserve"> (e.g., pushing new </w:t>
      </w:r>
      <w:r w:rsidR="00F9568F" w:rsidRPr="00AD0035">
        <w:rPr>
          <w:rFonts w:ascii="Arial" w:hAnsi="Arial" w:cs="Arial"/>
        </w:rPr>
        <w:t>configurations</w:t>
      </w:r>
      <w:r w:rsidR="006B6E17" w:rsidRPr="00AD0035">
        <w:rPr>
          <w:rFonts w:ascii="Arial" w:hAnsi="Arial" w:cs="Arial"/>
        </w:rPr>
        <w:t xml:space="preserve"> at </w:t>
      </w:r>
      <w:r w:rsidR="00F9568F" w:rsidRPr="00AD0035">
        <w:rPr>
          <w:rFonts w:ascii="Arial" w:hAnsi="Arial" w:cs="Arial"/>
        </w:rPr>
        <w:t xml:space="preserve">UE, </w:t>
      </w:r>
      <w:proofErr w:type="spellStart"/>
      <w:r w:rsidR="006B6E17" w:rsidRPr="00AD0035">
        <w:rPr>
          <w:rFonts w:ascii="Arial" w:hAnsi="Arial" w:cs="Arial"/>
        </w:rPr>
        <w:t>gNB</w:t>
      </w:r>
      <w:proofErr w:type="spellEnd"/>
      <w:r w:rsidR="00EF4ACA" w:rsidRPr="00AD0035">
        <w:rPr>
          <w:rFonts w:ascii="Arial" w:hAnsi="Arial" w:cs="Arial"/>
        </w:rPr>
        <w:t>,</w:t>
      </w:r>
      <w:r w:rsidR="006B6E17" w:rsidRPr="00AD0035">
        <w:rPr>
          <w:rFonts w:ascii="Arial" w:hAnsi="Arial" w:cs="Arial"/>
        </w:rPr>
        <w:t xml:space="preserve"> </w:t>
      </w:r>
      <w:r w:rsidR="00F9568F" w:rsidRPr="00AD0035">
        <w:rPr>
          <w:rFonts w:ascii="Arial" w:hAnsi="Arial" w:cs="Arial"/>
        </w:rPr>
        <w:t>and UPF</w:t>
      </w:r>
      <w:r w:rsidR="006B6E17" w:rsidRPr="00AD0035">
        <w:rPr>
          <w:rFonts w:ascii="Arial" w:hAnsi="Arial" w:cs="Arial"/>
        </w:rPr>
        <w:t>)</w:t>
      </w:r>
      <w:r w:rsidR="00AC0794">
        <w:rPr>
          <w:rFonts w:ascii="Arial" w:hAnsi="Arial" w:cs="Arial"/>
        </w:rPr>
        <w:t xml:space="preserve"> to achieve a better service experience for a UE or a group of UEs</w:t>
      </w:r>
      <w:r w:rsidRPr="00AD0035">
        <w:rPr>
          <w:rFonts w:ascii="Arial" w:hAnsi="Arial" w:cs="Arial"/>
        </w:rPr>
        <w:t>.</w:t>
      </w:r>
    </w:p>
    <w:p w14:paraId="55DBB9DB" w14:textId="77777777" w:rsidR="00FB0129" w:rsidRPr="00FB0129" w:rsidRDefault="00FB0129" w:rsidP="00FB0129">
      <w:pPr>
        <w:pStyle w:val="ListParagraph"/>
        <w:jc w:val="left"/>
        <w:rPr>
          <w:rFonts w:ascii="Arial" w:hAnsi="Arial" w:cs="Arial"/>
        </w:rPr>
      </w:pPr>
    </w:p>
    <w:p w14:paraId="2606EC5E" w14:textId="1B4375A2" w:rsidR="00FB0129" w:rsidRPr="00FB0129" w:rsidRDefault="00FB0129" w:rsidP="00FB0129">
      <w:pPr>
        <w:pStyle w:val="ListParagraph"/>
        <w:jc w:val="left"/>
        <w:rPr>
          <w:rFonts w:ascii="Arial" w:hAnsi="Arial" w:cs="Arial"/>
        </w:rPr>
      </w:pPr>
      <w:r w:rsidRPr="00FB0129">
        <w:rPr>
          <w:rFonts w:ascii="Arial" w:hAnsi="Arial" w:cs="Arial"/>
          <w:b/>
          <w:bCs/>
        </w:rPr>
        <w:t>NOTE:</w:t>
      </w:r>
      <w:r w:rsidRPr="00FB0129">
        <w:rPr>
          <w:rFonts w:ascii="Arial" w:hAnsi="Arial" w:cs="Arial"/>
        </w:rPr>
        <w:t xml:space="preserve"> </w:t>
      </w:r>
      <w:r w:rsidRPr="00FB0129">
        <w:rPr>
          <w:rFonts w:ascii="Arial" w:hAnsi="Arial" w:cs="Arial"/>
          <w:b/>
          <w:bCs/>
        </w:rPr>
        <w:t>Steps 5-</w:t>
      </w:r>
      <w:r w:rsidR="00EF724A">
        <w:rPr>
          <w:rFonts w:ascii="Arial" w:hAnsi="Arial" w:cs="Arial"/>
          <w:b/>
          <w:bCs/>
        </w:rPr>
        <w:t>7 (or Steps 5-10</w:t>
      </w:r>
      <w:r w:rsidR="003173F1">
        <w:rPr>
          <w:rFonts w:ascii="Arial" w:hAnsi="Arial" w:cs="Arial"/>
          <w:b/>
          <w:bCs/>
        </w:rPr>
        <w:t xml:space="preserve"> if PCF update</w:t>
      </w:r>
      <w:r w:rsidR="00F02A28">
        <w:rPr>
          <w:rFonts w:ascii="Arial" w:hAnsi="Arial" w:cs="Arial"/>
          <w:b/>
          <w:bCs/>
        </w:rPr>
        <w:t>s</w:t>
      </w:r>
      <w:r w:rsidR="003173F1">
        <w:rPr>
          <w:rFonts w:ascii="Arial" w:hAnsi="Arial" w:cs="Arial"/>
          <w:b/>
          <w:bCs/>
        </w:rPr>
        <w:t xml:space="preserve"> PCC rules</w:t>
      </w:r>
      <w:r w:rsidR="00EF724A">
        <w:rPr>
          <w:rFonts w:ascii="Arial" w:hAnsi="Arial" w:cs="Arial"/>
          <w:b/>
          <w:bCs/>
        </w:rPr>
        <w:t>)</w:t>
      </w:r>
      <w:r w:rsidRPr="00FB0129">
        <w:rPr>
          <w:rFonts w:ascii="Arial" w:hAnsi="Arial" w:cs="Arial"/>
          <w:b/>
          <w:bCs/>
        </w:rPr>
        <w:t xml:space="preserve"> </w:t>
      </w:r>
      <w:r w:rsidRPr="00FB0129">
        <w:rPr>
          <w:rFonts w:ascii="Arial" w:hAnsi="Arial" w:cs="Arial"/>
        </w:rPr>
        <w:t xml:space="preserve">may be repeated if PCF wants to have this policy recommendation regularly. In that case, the NWDAF may need to know whether the PCF has followed the NWDAF's policy recommendations. This could be a state input collected from </w:t>
      </w:r>
      <w:r w:rsidRPr="00FB0129">
        <w:rPr>
          <w:rFonts w:ascii="Arial" w:hAnsi="Arial" w:cs="Arial"/>
        </w:rPr>
        <w:lastRenderedPageBreak/>
        <w:t>PCF by NWDAF regularly</w:t>
      </w:r>
      <w:r w:rsidR="00F02A28">
        <w:rPr>
          <w:rFonts w:ascii="Arial" w:hAnsi="Arial" w:cs="Arial"/>
        </w:rPr>
        <w:t xml:space="preserve"> or in the form of a notification from PCF to NWDAF</w:t>
      </w:r>
      <w:r w:rsidRPr="00FB0129">
        <w:rPr>
          <w:rFonts w:ascii="Arial" w:hAnsi="Arial" w:cs="Arial"/>
        </w:rPr>
        <w:t xml:space="preserve">. </w:t>
      </w:r>
      <w:r w:rsidR="009126A3">
        <w:rPr>
          <w:rFonts w:ascii="Arial" w:hAnsi="Arial" w:cs="Arial"/>
        </w:rPr>
        <w:t xml:space="preserve">Additionally, NWDAF (policy recommender) can obtain information regarding the results of policy changes by obtaining the Service Experience analytics from a related NWDAF. </w:t>
      </w:r>
      <w:r w:rsidRPr="00FB0129">
        <w:rPr>
          <w:rFonts w:ascii="Arial" w:hAnsi="Arial" w:cs="Arial"/>
        </w:rPr>
        <w:t>Such feedback loop</w:t>
      </w:r>
      <w:r w:rsidR="009126A3">
        <w:rPr>
          <w:rFonts w:ascii="Arial" w:hAnsi="Arial" w:cs="Arial"/>
        </w:rPr>
        <w:t xml:space="preserve">s </w:t>
      </w:r>
      <w:r w:rsidRPr="00FB0129">
        <w:rPr>
          <w:rFonts w:ascii="Arial" w:hAnsi="Arial" w:cs="Arial"/>
        </w:rPr>
        <w:t xml:space="preserve">may be </w:t>
      </w:r>
      <w:r w:rsidR="009126A3">
        <w:rPr>
          <w:rFonts w:ascii="Arial" w:hAnsi="Arial" w:cs="Arial"/>
        </w:rPr>
        <w:t>essential</w:t>
      </w:r>
      <w:r w:rsidRPr="00FB0129">
        <w:rPr>
          <w:rFonts w:ascii="Arial" w:hAnsi="Arial" w:cs="Arial"/>
        </w:rPr>
        <w:t xml:space="preserve"> if NWDAF employs AI/ML techniques such as reinforcement learning.</w:t>
      </w:r>
    </w:p>
    <w:p w14:paraId="5691DA55" w14:textId="77777777" w:rsidR="00C27C36" w:rsidRPr="00AD0035" w:rsidRDefault="00C27C36" w:rsidP="00C27C36">
      <w:pPr>
        <w:rPr>
          <w:rFonts w:ascii="Arial" w:hAnsi="Arial" w:cs="Arial"/>
        </w:rPr>
      </w:pPr>
    </w:p>
    <w:p w14:paraId="5C1E9D1E" w14:textId="667BF49A" w:rsidR="001336B0" w:rsidRPr="00AD0035" w:rsidRDefault="002C52CC" w:rsidP="001336B0">
      <w:pPr>
        <w:keepNext/>
        <w:rPr>
          <w:rFonts w:ascii="Arial" w:hAnsi="Arial" w:cs="Arial"/>
        </w:rPr>
      </w:pPr>
      <w:r>
        <w:rPr>
          <w:rFonts w:ascii="Arial" w:hAnsi="Arial" w:cs="Arial"/>
          <w:noProof/>
        </w:rPr>
        <w:drawing>
          <wp:inline distT="0" distB="0" distL="0" distR="0" wp14:anchorId="3C63AA49" wp14:editId="7ED6FE7D">
            <wp:extent cx="6120765" cy="4921250"/>
            <wp:effectExtent l="0" t="0" r="635" b="6350"/>
            <wp:docPr id="38501948" name="Picture 4" descr="A diagram of a poli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1948" name="Picture 4" descr="A diagram of a policy&#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0765" cy="4921250"/>
                    </a:xfrm>
                    <a:prstGeom prst="rect">
                      <a:avLst/>
                    </a:prstGeom>
                  </pic:spPr>
                </pic:pic>
              </a:graphicData>
            </a:graphic>
          </wp:inline>
        </w:drawing>
      </w:r>
    </w:p>
    <w:p w14:paraId="0275A0C9" w14:textId="772922F3" w:rsidR="00E27CC8" w:rsidRPr="00AD0035" w:rsidRDefault="001336B0" w:rsidP="001336B0">
      <w:pPr>
        <w:pStyle w:val="Caption"/>
        <w:rPr>
          <w:rFonts w:ascii="Arial" w:hAnsi="Arial" w:cs="Arial"/>
        </w:rPr>
      </w:pPr>
      <w:r w:rsidRPr="00AD0035">
        <w:rPr>
          <w:rFonts w:ascii="Arial" w:hAnsi="Arial" w:cs="Arial"/>
        </w:rPr>
        <w:t xml:space="preserve">Figure </w:t>
      </w:r>
      <w:r w:rsidRPr="00AD0035">
        <w:rPr>
          <w:rFonts w:ascii="Arial" w:hAnsi="Arial" w:cs="Arial"/>
        </w:rPr>
        <w:fldChar w:fldCharType="begin"/>
      </w:r>
      <w:r w:rsidRPr="00AD0035">
        <w:rPr>
          <w:rFonts w:ascii="Arial" w:hAnsi="Arial" w:cs="Arial"/>
        </w:rPr>
        <w:instrText xml:space="preserve"> SEQ Figure \* ARABIC </w:instrText>
      </w:r>
      <w:r w:rsidRPr="00AD0035">
        <w:rPr>
          <w:rFonts w:ascii="Arial" w:hAnsi="Arial" w:cs="Arial"/>
        </w:rPr>
        <w:fldChar w:fldCharType="separate"/>
      </w:r>
      <w:r w:rsidR="00076688">
        <w:rPr>
          <w:rFonts w:ascii="Arial" w:hAnsi="Arial" w:cs="Arial"/>
          <w:noProof/>
        </w:rPr>
        <w:t>3</w:t>
      </w:r>
      <w:r w:rsidRPr="00AD0035">
        <w:rPr>
          <w:rFonts w:ascii="Arial" w:hAnsi="Arial" w:cs="Arial"/>
        </w:rPr>
        <w:fldChar w:fldCharType="end"/>
      </w:r>
      <w:r w:rsidRPr="00AD0035">
        <w:rPr>
          <w:rFonts w:ascii="Arial" w:hAnsi="Arial" w:cs="Arial"/>
        </w:rPr>
        <w:t xml:space="preserve">: NWDAF generates policy recommendations </w:t>
      </w:r>
      <w:r w:rsidR="00FF634F" w:rsidRPr="00AD0035">
        <w:rPr>
          <w:rFonts w:ascii="Arial" w:hAnsi="Arial" w:cs="Arial"/>
        </w:rPr>
        <w:t>and</w:t>
      </w:r>
      <w:r w:rsidRPr="00AD0035">
        <w:rPr>
          <w:rFonts w:ascii="Arial" w:hAnsi="Arial" w:cs="Arial"/>
        </w:rPr>
        <w:t xml:space="preserve"> performs data collection and </w:t>
      </w:r>
      <w:proofErr w:type="gramStart"/>
      <w:r w:rsidRPr="00AD0035">
        <w:rPr>
          <w:rFonts w:ascii="Arial" w:hAnsi="Arial" w:cs="Arial"/>
        </w:rPr>
        <w:t>coordination</w:t>
      </w:r>
      <w:proofErr w:type="gramEnd"/>
    </w:p>
    <w:p w14:paraId="3319758E" w14:textId="77777777" w:rsidR="00582468" w:rsidRPr="00AD0035" w:rsidRDefault="00582468" w:rsidP="00B41EB8">
      <w:pPr>
        <w:rPr>
          <w:rFonts w:ascii="Arial" w:hAnsi="Arial" w:cs="Arial"/>
        </w:rPr>
      </w:pPr>
    </w:p>
    <w:p w14:paraId="04E3A80B" w14:textId="2DAD6B17" w:rsidR="00446120" w:rsidRPr="00AD0035" w:rsidRDefault="00A21AFD" w:rsidP="00446120">
      <w:pPr>
        <w:jc w:val="left"/>
        <w:rPr>
          <w:rFonts w:ascii="Arial" w:hAnsi="Arial" w:cs="Arial"/>
          <w:b/>
          <w:bCs/>
        </w:rPr>
      </w:pPr>
      <w:proofErr w:type="gramStart"/>
      <w:r>
        <w:rPr>
          <w:rFonts w:ascii="Arial" w:hAnsi="Arial" w:cs="Arial"/>
          <w:b/>
          <w:bCs/>
        </w:rPr>
        <w:t xml:space="preserve">6.X.2.2 </w:t>
      </w:r>
      <w:r w:rsidR="00AD1FC7">
        <w:rPr>
          <w:rFonts w:ascii="Arial" w:hAnsi="Arial" w:cs="Arial"/>
          <w:b/>
          <w:bCs/>
        </w:rPr>
        <w:t xml:space="preserve"> </w:t>
      </w:r>
      <w:r w:rsidR="00446120" w:rsidRPr="00AD0035">
        <w:rPr>
          <w:rFonts w:ascii="Arial" w:hAnsi="Arial" w:cs="Arial"/>
          <w:b/>
          <w:bCs/>
        </w:rPr>
        <w:t>PCF</w:t>
      </w:r>
      <w:proofErr w:type="gramEnd"/>
      <w:r w:rsidR="00446120" w:rsidRPr="00AD0035">
        <w:rPr>
          <w:rFonts w:ascii="Arial" w:hAnsi="Arial" w:cs="Arial"/>
          <w:b/>
          <w:bCs/>
        </w:rPr>
        <w:t xml:space="preserve"> generates policy recommendations, and DCCF perform</w:t>
      </w:r>
      <w:r w:rsidR="000A0AB8" w:rsidRPr="00AD0035">
        <w:rPr>
          <w:rFonts w:ascii="Arial" w:hAnsi="Arial" w:cs="Arial"/>
          <w:b/>
          <w:bCs/>
        </w:rPr>
        <w:t>s</w:t>
      </w:r>
      <w:r w:rsidR="00446120" w:rsidRPr="00AD0035">
        <w:rPr>
          <w:rFonts w:ascii="Arial" w:hAnsi="Arial" w:cs="Arial"/>
          <w:b/>
          <w:bCs/>
        </w:rPr>
        <w:t xml:space="preserve"> data collection and coordination. The key steps for this solution are as follows:</w:t>
      </w:r>
    </w:p>
    <w:p w14:paraId="0F4C3706" w14:textId="599110C8" w:rsidR="00363059" w:rsidRPr="00AD0035" w:rsidRDefault="00363059" w:rsidP="00F7631A">
      <w:pPr>
        <w:pStyle w:val="ListParagraph"/>
        <w:numPr>
          <w:ilvl w:val="0"/>
          <w:numId w:val="34"/>
        </w:numPr>
        <w:jc w:val="left"/>
        <w:rPr>
          <w:rFonts w:ascii="Arial" w:hAnsi="Arial" w:cs="Arial"/>
        </w:rPr>
      </w:pPr>
      <w:r w:rsidRPr="00AD0035">
        <w:rPr>
          <w:rFonts w:ascii="Arial" w:hAnsi="Arial" w:cs="Arial"/>
          <w:b/>
          <w:bCs/>
        </w:rPr>
        <w:t>Step 1:</w:t>
      </w:r>
      <w:r w:rsidRPr="00AD0035">
        <w:rPr>
          <w:rFonts w:ascii="Arial" w:hAnsi="Arial" w:cs="Arial"/>
        </w:rPr>
        <w:t xml:space="preserve"> AF provides service information to PCF (TS 23.502, clause 4.16.5.2) by invoking the </w:t>
      </w:r>
      <w:proofErr w:type="spellStart"/>
      <w:r w:rsidRPr="00AD0035">
        <w:rPr>
          <w:rFonts w:ascii="Arial" w:hAnsi="Arial" w:cs="Arial"/>
          <w:i/>
          <w:iCs/>
        </w:rPr>
        <w:t>Npcf_PolicyAuthorization_Create</w:t>
      </w:r>
      <w:proofErr w:type="spellEnd"/>
      <w:r w:rsidRPr="00AD0035">
        <w:rPr>
          <w:rFonts w:ascii="Arial" w:hAnsi="Arial" w:cs="Arial"/>
          <w:i/>
          <w:iCs/>
        </w:rPr>
        <w:t>/Update</w:t>
      </w:r>
      <w:r w:rsidRPr="00AD0035">
        <w:rPr>
          <w:rFonts w:ascii="Arial" w:hAnsi="Arial" w:cs="Arial"/>
        </w:rPr>
        <w:t xml:space="preserve"> (</w:t>
      </w:r>
      <w:proofErr w:type="spellStart"/>
      <w:r w:rsidR="00BC2158" w:rsidRPr="00AD0035">
        <w:rPr>
          <w:rFonts w:ascii="Arial" w:hAnsi="Arial" w:cs="Arial"/>
        </w:rPr>
        <w:t>req</w:t>
      </w:r>
      <w:proofErr w:type="spellEnd"/>
      <w:r w:rsidRPr="00AD0035">
        <w:rPr>
          <w:rFonts w:ascii="Arial" w:hAnsi="Arial" w:cs="Arial"/>
        </w:rPr>
        <w:t>/res) service operation.</w:t>
      </w:r>
    </w:p>
    <w:p w14:paraId="7BAA07AD" w14:textId="377D15A3" w:rsidR="00363059" w:rsidRPr="00AD0035" w:rsidRDefault="00363059" w:rsidP="00F7631A">
      <w:pPr>
        <w:pStyle w:val="ListParagraph"/>
        <w:numPr>
          <w:ilvl w:val="0"/>
          <w:numId w:val="34"/>
        </w:numPr>
        <w:jc w:val="left"/>
        <w:rPr>
          <w:rFonts w:ascii="Arial" w:hAnsi="Arial" w:cs="Arial"/>
        </w:rPr>
      </w:pPr>
      <w:r w:rsidRPr="00AD0035">
        <w:rPr>
          <w:rFonts w:ascii="Arial" w:hAnsi="Arial" w:cs="Arial"/>
          <w:b/>
          <w:bCs/>
        </w:rPr>
        <w:t>Step 2:</w:t>
      </w:r>
      <w:r w:rsidRPr="00AD0035">
        <w:rPr>
          <w:rFonts w:ascii="Arial" w:hAnsi="Arial" w:cs="Arial"/>
        </w:rPr>
        <w:t xml:space="preserve"> PCF determines whether a policy recommendation is required </w:t>
      </w:r>
      <w:r w:rsidR="004C6440" w:rsidRPr="00AD0035">
        <w:rPr>
          <w:rFonts w:ascii="Arial" w:hAnsi="Arial" w:cs="Arial"/>
        </w:rPr>
        <w:t xml:space="preserve">and allowed </w:t>
      </w:r>
      <w:r w:rsidRPr="00AD0035">
        <w:rPr>
          <w:rFonts w:ascii="Arial" w:hAnsi="Arial" w:cs="Arial"/>
        </w:rPr>
        <w:t xml:space="preserve">for the service information </w:t>
      </w:r>
      <w:r w:rsidR="004C6440" w:rsidRPr="00AD0035">
        <w:rPr>
          <w:rFonts w:ascii="Arial" w:hAnsi="Arial" w:cs="Arial"/>
        </w:rPr>
        <w:t>AF provides</w:t>
      </w:r>
      <w:r w:rsidRPr="00AD0035">
        <w:rPr>
          <w:rFonts w:ascii="Arial" w:hAnsi="Arial" w:cs="Arial"/>
        </w:rPr>
        <w:t>.</w:t>
      </w:r>
      <w:r w:rsidR="00582468" w:rsidRPr="00AD0035">
        <w:rPr>
          <w:rFonts w:ascii="Arial" w:hAnsi="Arial" w:cs="Arial"/>
        </w:rPr>
        <w:t xml:space="preserve"> PCF may check with UDM</w:t>
      </w:r>
      <w:r w:rsidR="004C6440" w:rsidRPr="00AD0035">
        <w:rPr>
          <w:rFonts w:ascii="Arial" w:hAnsi="Arial" w:cs="Arial"/>
        </w:rPr>
        <w:t xml:space="preserve"> </w:t>
      </w:r>
      <w:r w:rsidR="004855BB" w:rsidRPr="00AD0035">
        <w:rPr>
          <w:rFonts w:ascii="Arial" w:hAnsi="Arial" w:cs="Arial"/>
        </w:rPr>
        <w:t>whether such service</w:t>
      </w:r>
      <w:r w:rsidR="00321A98" w:rsidRPr="00AD0035">
        <w:rPr>
          <w:rFonts w:ascii="Arial" w:hAnsi="Arial" w:cs="Arial"/>
        </w:rPr>
        <w:t>s are allowed</w:t>
      </w:r>
      <w:r w:rsidR="00916429" w:rsidRPr="00AD0035">
        <w:rPr>
          <w:rFonts w:ascii="Arial" w:hAnsi="Arial" w:cs="Arial"/>
        </w:rPr>
        <w:t xml:space="preserve">, given </w:t>
      </w:r>
      <w:r w:rsidR="00510070">
        <w:rPr>
          <w:rFonts w:ascii="Arial" w:hAnsi="Arial" w:cs="Arial"/>
        </w:rPr>
        <w:t>the</w:t>
      </w:r>
      <w:r w:rsidR="00181BF3">
        <w:rPr>
          <w:rFonts w:ascii="Arial" w:hAnsi="Arial" w:cs="Arial"/>
        </w:rPr>
        <w:t xml:space="preserve"> </w:t>
      </w:r>
      <w:r w:rsidR="00510070">
        <w:rPr>
          <w:rFonts w:ascii="Arial" w:hAnsi="Arial" w:cs="Arial"/>
        </w:rPr>
        <w:t xml:space="preserve">UE </w:t>
      </w:r>
      <w:r w:rsidR="00916429" w:rsidRPr="00AD0035">
        <w:rPr>
          <w:rFonts w:ascii="Arial" w:hAnsi="Arial" w:cs="Arial"/>
        </w:rPr>
        <w:t>subscription</w:t>
      </w:r>
      <w:r w:rsidR="00582468" w:rsidRPr="00AD0035">
        <w:rPr>
          <w:rFonts w:ascii="Arial" w:hAnsi="Arial" w:cs="Arial"/>
        </w:rPr>
        <w:t>.</w:t>
      </w:r>
    </w:p>
    <w:p w14:paraId="77971FC0" w14:textId="4B8624F1" w:rsidR="00363059" w:rsidRPr="00AD0035" w:rsidRDefault="00363059" w:rsidP="00F7631A">
      <w:pPr>
        <w:pStyle w:val="ListParagraph"/>
        <w:numPr>
          <w:ilvl w:val="0"/>
          <w:numId w:val="34"/>
        </w:numPr>
        <w:jc w:val="left"/>
        <w:rPr>
          <w:rFonts w:ascii="Arial" w:hAnsi="Arial" w:cs="Arial"/>
        </w:rPr>
      </w:pPr>
      <w:r w:rsidRPr="00AD0035">
        <w:rPr>
          <w:rFonts w:ascii="Arial" w:hAnsi="Arial" w:cs="Arial"/>
          <w:b/>
          <w:bCs/>
        </w:rPr>
        <w:t>Step 3:</w:t>
      </w:r>
      <w:r w:rsidRPr="00AD0035">
        <w:rPr>
          <w:rFonts w:ascii="Arial" w:hAnsi="Arial" w:cs="Arial"/>
        </w:rPr>
        <w:t xml:space="preserve"> If PCF decides a policy recommendation is needed in Step 2, it may then determine whether and how the policy recommendation operation should be performed, e.g., whether to use NWDAF-assisted and/or DCCF-assisted approaches </w:t>
      </w:r>
      <w:r w:rsidR="00C3225D" w:rsidRPr="00AD0035">
        <w:rPr>
          <w:rFonts w:ascii="Arial" w:hAnsi="Arial" w:cs="Arial"/>
        </w:rPr>
        <w:t>and/</w:t>
      </w:r>
      <w:r w:rsidRPr="00AD0035">
        <w:rPr>
          <w:rFonts w:ascii="Arial" w:hAnsi="Arial" w:cs="Arial"/>
        </w:rPr>
        <w:t xml:space="preserve">or whether it should be performed locally at PCF. The decision </w:t>
      </w:r>
      <w:r w:rsidR="004C6440" w:rsidRPr="00AD0035">
        <w:rPr>
          <w:rFonts w:ascii="Arial" w:hAnsi="Arial" w:cs="Arial"/>
        </w:rPr>
        <w:t xml:space="preserve">may </w:t>
      </w:r>
      <w:r w:rsidRPr="00AD0035">
        <w:rPr>
          <w:rFonts w:ascii="Arial" w:hAnsi="Arial" w:cs="Arial"/>
        </w:rPr>
        <w:t xml:space="preserve">depend </w:t>
      </w:r>
      <w:r w:rsidR="00C3225D" w:rsidRPr="00AD0035">
        <w:rPr>
          <w:rFonts w:ascii="Arial" w:hAnsi="Arial" w:cs="Arial"/>
        </w:rPr>
        <w:t xml:space="preserve">merely </w:t>
      </w:r>
      <w:r w:rsidRPr="00AD0035">
        <w:rPr>
          <w:rFonts w:ascii="Arial" w:hAnsi="Arial" w:cs="Arial"/>
        </w:rPr>
        <w:t xml:space="preserve">on the scope of the policy recommendation (e.g., how many parameters of PCC rules need to be considered, whether AI/ML is needed, </w:t>
      </w:r>
      <w:r w:rsidR="00105727">
        <w:rPr>
          <w:rFonts w:ascii="Arial" w:hAnsi="Arial" w:cs="Arial"/>
        </w:rPr>
        <w:t xml:space="preserve">and </w:t>
      </w:r>
      <w:r w:rsidRPr="00AD0035">
        <w:rPr>
          <w:rFonts w:ascii="Arial" w:hAnsi="Arial" w:cs="Arial"/>
        </w:rPr>
        <w:t>how many analytic providers are involved).</w:t>
      </w:r>
    </w:p>
    <w:p w14:paraId="0C085D9E" w14:textId="20548812" w:rsidR="008510CA" w:rsidRPr="00AD0035" w:rsidRDefault="00242256" w:rsidP="00F7631A">
      <w:pPr>
        <w:pStyle w:val="ListParagraph"/>
        <w:numPr>
          <w:ilvl w:val="0"/>
          <w:numId w:val="34"/>
        </w:numPr>
        <w:jc w:val="left"/>
        <w:rPr>
          <w:rFonts w:ascii="Arial" w:hAnsi="Arial" w:cs="Arial"/>
        </w:rPr>
      </w:pPr>
      <w:r w:rsidRPr="00AD0035">
        <w:rPr>
          <w:rFonts w:ascii="Arial" w:hAnsi="Arial" w:cs="Arial"/>
          <w:b/>
          <w:bCs/>
        </w:rPr>
        <w:t>Step 4:</w:t>
      </w:r>
      <w:r w:rsidRPr="00AD0035">
        <w:rPr>
          <w:rFonts w:ascii="Arial" w:hAnsi="Arial" w:cs="Arial"/>
        </w:rPr>
        <w:t xml:space="preserve"> PCF subscribes to DCCF and provides the PRF rules</w:t>
      </w:r>
      <w:r w:rsidR="004F6EE9" w:rsidRPr="00AD0035">
        <w:rPr>
          <w:rFonts w:ascii="Arial" w:hAnsi="Arial" w:cs="Arial"/>
        </w:rPr>
        <w:t>.</w:t>
      </w:r>
      <w:r w:rsidR="00105727">
        <w:rPr>
          <w:rFonts w:ascii="Arial" w:hAnsi="Arial" w:cs="Arial"/>
        </w:rPr>
        <w:t xml:space="preserve"> </w:t>
      </w:r>
    </w:p>
    <w:p w14:paraId="55E767DC" w14:textId="772BA140" w:rsidR="00561CCA" w:rsidRPr="00AD0035" w:rsidRDefault="00561CCA" w:rsidP="00F7631A">
      <w:pPr>
        <w:pStyle w:val="ListParagraph"/>
        <w:numPr>
          <w:ilvl w:val="0"/>
          <w:numId w:val="34"/>
        </w:numPr>
        <w:jc w:val="left"/>
        <w:rPr>
          <w:rFonts w:ascii="Arial" w:hAnsi="Arial" w:cs="Arial"/>
        </w:rPr>
      </w:pPr>
      <w:r w:rsidRPr="00AD0035">
        <w:rPr>
          <w:rFonts w:ascii="Arial" w:hAnsi="Arial" w:cs="Arial"/>
          <w:b/>
          <w:bCs/>
        </w:rPr>
        <w:t>Step</w:t>
      </w:r>
      <w:r w:rsidR="00F7631A" w:rsidRPr="00AD0035">
        <w:rPr>
          <w:rFonts w:ascii="Arial" w:hAnsi="Arial" w:cs="Arial"/>
          <w:b/>
          <w:bCs/>
        </w:rPr>
        <w:t xml:space="preserve"> </w:t>
      </w:r>
      <w:r w:rsidRPr="00AD0035">
        <w:rPr>
          <w:rFonts w:ascii="Arial" w:hAnsi="Arial" w:cs="Arial"/>
          <w:b/>
          <w:bCs/>
        </w:rPr>
        <w:t>5:</w:t>
      </w:r>
      <w:r w:rsidRPr="00AD0035">
        <w:rPr>
          <w:rFonts w:ascii="Arial" w:hAnsi="Arial" w:cs="Arial"/>
        </w:rPr>
        <w:t xml:space="preserve"> </w:t>
      </w:r>
      <w:r w:rsidR="00E46E30" w:rsidRPr="00AD0035">
        <w:rPr>
          <w:rFonts w:ascii="Arial" w:hAnsi="Arial" w:cs="Arial"/>
        </w:rPr>
        <w:t xml:space="preserve">Thanks to the PRF rules, DCCF now knows which data and analytics are required for the policy recommendation operation. DCCF may determine whether other analytics should also use its </w:t>
      </w:r>
      <w:r w:rsidR="00E46E30" w:rsidRPr="00AD0035">
        <w:rPr>
          <w:rFonts w:ascii="Arial" w:hAnsi="Arial" w:cs="Arial"/>
        </w:rPr>
        <w:lastRenderedPageBreak/>
        <w:t xml:space="preserve">data collection and coordination services. If </w:t>
      </w:r>
      <w:r w:rsidR="00BC2158" w:rsidRPr="00AD0035">
        <w:rPr>
          <w:rFonts w:ascii="Arial" w:hAnsi="Arial" w:cs="Arial"/>
        </w:rPr>
        <w:t>not</w:t>
      </w:r>
      <w:r w:rsidR="00E46E30" w:rsidRPr="00AD0035">
        <w:rPr>
          <w:rFonts w:ascii="Arial" w:hAnsi="Arial" w:cs="Arial"/>
        </w:rPr>
        <w:t xml:space="preserve">, each </w:t>
      </w:r>
      <w:r w:rsidR="00F276D5" w:rsidRPr="00AD0035">
        <w:rPr>
          <w:rFonts w:ascii="Arial" w:hAnsi="Arial" w:cs="Arial"/>
        </w:rPr>
        <w:t xml:space="preserve">analytics provider (i.e., each </w:t>
      </w:r>
      <w:r w:rsidR="00E46E30" w:rsidRPr="00AD0035">
        <w:rPr>
          <w:rFonts w:ascii="Arial" w:hAnsi="Arial" w:cs="Arial"/>
        </w:rPr>
        <w:t>NWDAF</w:t>
      </w:r>
      <w:r w:rsidR="00F276D5" w:rsidRPr="00AD0035">
        <w:rPr>
          <w:rFonts w:ascii="Arial" w:hAnsi="Arial" w:cs="Arial"/>
        </w:rPr>
        <w:t xml:space="preserve"> instance)</w:t>
      </w:r>
      <w:r w:rsidR="00E46E30" w:rsidRPr="00AD0035">
        <w:rPr>
          <w:rFonts w:ascii="Arial" w:hAnsi="Arial" w:cs="Arial"/>
        </w:rPr>
        <w:t xml:space="preserve"> may follow its internal policy for collecting the required data inputs</w:t>
      </w:r>
      <w:r w:rsidR="00377F49" w:rsidRPr="00AD0035">
        <w:rPr>
          <w:rFonts w:ascii="Arial" w:hAnsi="Arial" w:cs="Arial"/>
        </w:rPr>
        <w:t>.</w:t>
      </w:r>
    </w:p>
    <w:p w14:paraId="37FC3E55" w14:textId="427D3089" w:rsidR="008510CA" w:rsidRPr="00AD0035" w:rsidRDefault="00561CCA" w:rsidP="00F7631A">
      <w:pPr>
        <w:pStyle w:val="ListParagraph"/>
        <w:numPr>
          <w:ilvl w:val="0"/>
          <w:numId w:val="34"/>
        </w:numPr>
        <w:jc w:val="left"/>
        <w:rPr>
          <w:rFonts w:ascii="Arial" w:hAnsi="Arial" w:cs="Arial"/>
        </w:rPr>
      </w:pPr>
      <w:r w:rsidRPr="00AD0035">
        <w:rPr>
          <w:rFonts w:ascii="Arial" w:hAnsi="Arial" w:cs="Arial"/>
          <w:b/>
          <w:bCs/>
        </w:rPr>
        <w:t>Step 6</w:t>
      </w:r>
      <w:r w:rsidR="00A13F16">
        <w:rPr>
          <w:rFonts w:ascii="Arial" w:hAnsi="Arial" w:cs="Arial"/>
          <w:b/>
          <w:bCs/>
        </w:rPr>
        <w:t>-6a</w:t>
      </w:r>
      <w:r w:rsidRPr="00AD0035">
        <w:rPr>
          <w:rFonts w:ascii="Arial" w:hAnsi="Arial" w:cs="Arial"/>
          <w:b/>
          <w:bCs/>
        </w:rPr>
        <w:t>:</w:t>
      </w:r>
      <w:r w:rsidRPr="00AD0035">
        <w:rPr>
          <w:rFonts w:ascii="Arial" w:hAnsi="Arial" w:cs="Arial"/>
        </w:rPr>
        <w:t xml:space="preserve"> </w:t>
      </w:r>
      <w:r w:rsidR="00E46E30" w:rsidRPr="00AD0035">
        <w:rPr>
          <w:rFonts w:ascii="Arial" w:hAnsi="Arial" w:cs="Arial"/>
        </w:rPr>
        <w:t xml:space="preserve">DCCF sends subscription requests to multiple data sources </w:t>
      </w:r>
      <w:r w:rsidR="0089647A" w:rsidRPr="00AD0035">
        <w:rPr>
          <w:rFonts w:ascii="Arial" w:hAnsi="Arial" w:cs="Arial"/>
        </w:rPr>
        <w:t xml:space="preserve">to gather the necessary data and analytics. DCCF may instruct each </w:t>
      </w:r>
      <w:r w:rsidR="00E46E30" w:rsidRPr="00AD0035">
        <w:rPr>
          <w:rFonts w:ascii="Arial" w:hAnsi="Arial" w:cs="Arial"/>
        </w:rPr>
        <w:t>analytics source (i.e., NWDAF)</w:t>
      </w:r>
      <w:r w:rsidR="0089647A" w:rsidRPr="00AD0035">
        <w:rPr>
          <w:rFonts w:ascii="Arial" w:hAnsi="Arial" w:cs="Arial"/>
        </w:rPr>
        <w:t xml:space="preserve"> to use its data and analytics collection and coordination services (according to the decision made in Step 5). This ensures that all data collection for the various NWDAFs involved in a policy recommendation decision is carried out by a single DCCF in a coordinated manner.</w:t>
      </w:r>
    </w:p>
    <w:p w14:paraId="2CF2B9E7" w14:textId="406CE649" w:rsidR="008510CA" w:rsidRPr="006026A0" w:rsidRDefault="0089647A" w:rsidP="006026A0">
      <w:pPr>
        <w:pStyle w:val="ListParagraph"/>
        <w:numPr>
          <w:ilvl w:val="0"/>
          <w:numId w:val="34"/>
        </w:numPr>
        <w:jc w:val="left"/>
        <w:rPr>
          <w:rFonts w:ascii="Arial" w:hAnsi="Arial" w:cs="Arial"/>
        </w:rPr>
      </w:pPr>
      <w:r w:rsidRPr="00AD0035">
        <w:rPr>
          <w:rFonts w:ascii="Arial" w:hAnsi="Arial" w:cs="Arial"/>
          <w:b/>
          <w:bCs/>
        </w:rPr>
        <w:t>Step 7:</w:t>
      </w:r>
      <w:r w:rsidRPr="00AD0035">
        <w:rPr>
          <w:rFonts w:ascii="Arial" w:hAnsi="Arial" w:cs="Arial"/>
        </w:rPr>
        <w:t xml:space="preserve"> </w:t>
      </w:r>
      <w:r w:rsidR="008510CA" w:rsidRPr="00AD0035">
        <w:rPr>
          <w:rFonts w:ascii="Arial" w:hAnsi="Arial" w:cs="Arial"/>
        </w:rPr>
        <w:t>Each NWDAF sends a request for data collection to DCCF.</w:t>
      </w:r>
    </w:p>
    <w:p w14:paraId="76D29454" w14:textId="3C3CB507" w:rsidR="008510CA" w:rsidRPr="00AD0035" w:rsidRDefault="0089647A" w:rsidP="00F7631A">
      <w:pPr>
        <w:pStyle w:val="ListParagraph"/>
        <w:numPr>
          <w:ilvl w:val="0"/>
          <w:numId w:val="34"/>
        </w:numPr>
        <w:jc w:val="left"/>
        <w:rPr>
          <w:rFonts w:ascii="Arial" w:hAnsi="Arial" w:cs="Arial"/>
        </w:rPr>
      </w:pPr>
      <w:r w:rsidRPr="00AD0035">
        <w:rPr>
          <w:rFonts w:ascii="Arial" w:hAnsi="Arial" w:cs="Arial"/>
          <w:b/>
          <w:bCs/>
        </w:rPr>
        <w:t>Step 8:</w:t>
      </w:r>
      <w:r w:rsidRPr="00AD0035">
        <w:rPr>
          <w:rFonts w:ascii="Arial" w:hAnsi="Arial" w:cs="Arial"/>
        </w:rPr>
        <w:t xml:space="preserve"> </w:t>
      </w:r>
      <w:r w:rsidR="008510CA" w:rsidRPr="00AD0035">
        <w:rPr>
          <w:rFonts w:ascii="Arial" w:hAnsi="Arial" w:cs="Arial"/>
        </w:rPr>
        <w:t>DCCF sends collected data to corresponding NWDAFs.</w:t>
      </w:r>
    </w:p>
    <w:p w14:paraId="6E37F7E6" w14:textId="3A82FDF7" w:rsidR="00121370" w:rsidRPr="00AD0035" w:rsidRDefault="0089647A" w:rsidP="00F7631A">
      <w:pPr>
        <w:pStyle w:val="ListParagraph"/>
        <w:numPr>
          <w:ilvl w:val="0"/>
          <w:numId w:val="34"/>
        </w:numPr>
        <w:jc w:val="left"/>
        <w:rPr>
          <w:rFonts w:ascii="Arial" w:hAnsi="Arial" w:cs="Arial"/>
        </w:rPr>
      </w:pPr>
      <w:r w:rsidRPr="00AD0035">
        <w:rPr>
          <w:rFonts w:ascii="Arial" w:hAnsi="Arial" w:cs="Arial"/>
          <w:b/>
          <w:bCs/>
        </w:rPr>
        <w:t>Step 9:</w:t>
      </w:r>
      <w:r w:rsidRPr="00AD0035">
        <w:rPr>
          <w:rFonts w:ascii="Arial" w:hAnsi="Arial" w:cs="Arial"/>
        </w:rPr>
        <w:t xml:space="preserve"> </w:t>
      </w:r>
      <w:r w:rsidR="008510CA" w:rsidRPr="00AD0035">
        <w:rPr>
          <w:rFonts w:ascii="Arial" w:hAnsi="Arial" w:cs="Arial"/>
        </w:rPr>
        <w:t xml:space="preserve">NWDAFs </w:t>
      </w:r>
      <w:r w:rsidR="005272C2" w:rsidRPr="00AD0035">
        <w:rPr>
          <w:rFonts w:ascii="Arial" w:hAnsi="Arial" w:cs="Arial"/>
        </w:rPr>
        <w:t>generate</w:t>
      </w:r>
      <w:r w:rsidR="008510CA" w:rsidRPr="00AD0035">
        <w:rPr>
          <w:rFonts w:ascii="Arial" w:hAnsi="Arial" w:cs="Arial"/>
        </w:rPr>
        <w:t xml:space="preserve"> analytics and send them back to DCCF.</w:t>
      </w:r>
    </w:p>
    <w:p w14:paraId="2C18E5BE" w14:textId="244290CB" w:rsidR="00121370" w:rsidRPr="00AD0035" w:rsidRDefault="0089647A" w:rsidP="00F7631A">
      <w:pPr>
        <w:pStyle w:val="ListParagraph"/>
        <w:numPr>
          <w:ilvl w:val="0"/>
          <w:numId w:val="34"/>
        </w:numPr>
        <w:jc w:val="left"/>
        <w:rPr>
          <w:rFonts w:ascii="Arial" w:hAnsi="Arial" w:cs="Arial"/>
        </w:rPr>
      </w:pPr>
      <w:r w:rsidRPr="00AD0035">
        <w:rPr>
          <w:rFonts w:ascii="Arial" w:hAnsi="Arial" w:cs="Arial"/>
          <w:b/>
          <w:bCs/>
        </w:rPr>
        <w:t>Step 10:</w:t>
      </w:r>
      <w:r w:rsidRPr="00AD0035">
        <w:rPr>
          <w:rFonts w:ascii="Arial" w:hAnsi="Arial" w:cs="Arial"/>
        </w:rPr>
        <w:t xml:space="preserve"> </w:t>
      </w:r>
      <w:r w:rsidR="00121370" w:rsidRPr="00AD0035">
        <w:rPr>
          <w:rFonts w:ascii="Arial" w:hAnsi="Arial" w:cs="Arial"/>
        </w:rPr>
        <w:t xml:space="preserve">DCCF </w:t>
      </w:r>
      <w:r w:rsidR="005272C2" w:rsidRPr="00AD0035">
        <w:rPr>
          <w:rFonts w:ascii="Arial" w:hAnsi="Arial" w:cs="Arial"/>
        </w:rPr>
        <w:t xml:space="preserve">gathers </w:t>
      </w:r>
      <w:r w:rsidR="00121370" w:rsidRPr="00AD0035">
        <w:rPr>
          <w:rFonts w:ascii="Arial" w:hAnsi="Arial" w:cs="Arial"/>
        </w:rPr>
        <w:t xml:space="preserve">all the necessary data and analytics </w:t>
      </w:r>
      <w:r w:rsidR="005272C2" w:rsidRPr="00AD0035">
        <w:rPr>
          <w:rFonts w:ascii="Arial" w:hAnsi="Arial" w:cs="Arial"/>
        </w:rPr>
        <w:t>to be sent to</w:t>
      </w:r>
      <w:r w:rsidR="00121370" w:rsidRPr="00AD0035">
        <w:rPr>
          <w:rFonts w:ascii="Arial" w:hAnsi="Arial" w:cs="Arial"/>
        </w:rPr>
        <w:t xml:space="preserve"> </w:t>
      </w:r>
      <w:r w:rsidR="00385004" w:rsidRPr="00AD0035">
        <w:rPr>
          <w:rFonts w:ascii="Arial" w:hAnsi="Arial" w:cs="Arial"/>
        </w:rPr>
        <w:t>PCF.</w:t>
      </w:r>
    </w:p>
    <w:p w14:paraId="77050670" w14:textId="79662806" w:rsidR="00121370" w:rsidRPr="00AD0035" w:rsidRDefault="002C13BC" w:rsidP="00CB157A">
      <w:pPr>
        <w:pStyle w:val="ListParagraph"/>
        <w:numPr>
          <w:ilvl w:val="0"/>
          <w:numId w:val="34"/>
        </w:numPr>
        <w:jc w:val="left"/>
        <w:rPr>
          <w:rFonts w:ascii="Arial" w:hAnsi="Arial" w:cs="Arial"/>
        </w:rPr>
      </w:pPr>
      <w:r w:rsidRPr="00AD0035">
        <w:rPr>
          <w:rFonts w:ascii="Arial" w:hAnsi="Arial" w:cs="Arial"/>
          <w:b/>
          <w:bCs/>
        </w:rPr>
        <w:t>Step 11</w:t>
      </w:r>
      <w:r w:rsidR="008512CC" w:rsidRPr="00AD0035">
        <w:rPr>
          <w:rFonts w:ascii="Arial" w:hAnsi="Arial" w:cs="Arial"/>
          <w:b/>
          <w:bCs/>
        </w:rPr>
        <w:t xml:space="preserve">: </w:t>
      </w:r>
      <w:r w:rsidR="008512CC" w:rsidRPr="00AD0035">
        <w:rPr>
          <w:rFonts w:ascii="Arial" w:hAnsi="Arial" w:cs="Arial"/>
        </w:rPr>
        <w:t>DCCF sends all the required data and analytics to PCF.</w:t>
      </w:r>
    </w:p>
    <w:p w14:paraId="606763A2" w14:textId="755272DB" w:rsidR="008512CC" w:rsidRPr="00AD0035" w:rsidRDefault="008512CC" w:rsidP="00CB157A">
      <w:pPr>
        <w:pStyle w:val="ListParagraph"/>
        <w:numPr>
          <w:ilvl w:val="0"/>
          <w:numId w:val="34"/>
        </w:numPr>
        <w:jc w:val="left"/>
        <w:rPr>
          <w:rFonts w:ascii="Arial" w:hAnsi="Arial" w:cs="Arial"/>
        </w:rPr>
      </w:pPr>
      <w:r w:rsidRPr="00AD0035">
        <w:rPr>
          <w:rFonts w:ascii="Arial" w:hAnsi="Arial" w:cs="Arial"/>
          <w:b/>
          <w:bCs/>
        </w:rPr>
        <w:t>Step 12:</w:t>
      </w:r>
      <w:r w:rsidRPr="00AD0035">
        <w:rPr>
          <w:rFonts w:ascii="Arial" w:hAnsi="Arial" w:cs="Arial"/>
        </w:rPr>
        <w:t xml:space="preserve"> DCCF generates new recommendations and updates PCC rules (i.e., QoS Params).</w:t>
      </w:r>
    </w:p>
    <w:p w14:paraId="56B03586" w14:textId="167446F1" w:rsidR="0003455D" w:rsidRPr="00AD0035" w:rsidRDefault="0003455D" w:rsidP="0003455D">
      <w:pPr>
        <w:pStyle w:val="ListParagraph"/>
        <w:numPr>
          <w:ilvl w:val="0"/>
          <w:numId w:val="36"/>
        </w:numPr>
        <w:jc w:val="left"/>
        <w:rPr>
          <w:rFonts w:ascii="Arial" w:hAnsi="Arial" w:cs="Arial"/>
        </w:rPr>
      </w:pPr>
      <w:r w:rsidRPr="00AD0035">
        <w:rPr>
          <w:rFonts w:ascii="Arial" w:hAnsi="Arial" w:cs="Arial"/>
          <w:b/>
          <w:bCs/>
        </w:rPr>
        <w:t xml:space="preserve">Step 13: </w:t>
      </w:r>
      <w:r w:rsidRPr="00AD0035">
        <w:rPr>
          <w:rFonts w:ascii="Arial" w:hAnsi="Arial" w:cs="Arial"/>
        </w:rPr>
        <w:t>PCF pushes the PCC rules to SMF.</w:t>
      </w:r>
    </w:p>
    <w:p w14:paraId="3B1D9EA2" w14:textId="1368ECA0" w:rsidR="00500A62" w:rsidRPr="00AD0035" w:rsidRDefault="0003455D" w:rsidP="0003455D">
      <w:pPr>
        <w:pStyle w:val="ListParagraph"/>
        <w:numPr>
          <w:ilvl w:val="0"/>
          <w:numId w:val="36"/>
        </w:numPr>
        <w:jc w:val="left"/>
        <w:rPr>
          <w:rFonts w:ascii="Arial" w:hAnsi="Arial" w:cs="Arial"/>
        </w:rPr>
      </w:pPr>
      <w:r w:rsidRPr="00AD0035">
        <w:rPr>
          <w:rFonts w:ascii="Arial" w:hAnsi="Arial" w:cs="Arial"/>
          <w:b/>
          <w:bCs/>
        </w:rPr>
        <w:t>Step 14:</w:t>
      </w:r>
      <w:r w:rsidRPr="00AD0035">
        <w:rPr>
          <w:rFonts w:ascii="Arial" w:hAnsi="Arial" w:cs="Arial"/>
        </w:rPr>
        <w:t xml:space="preserve"> SMF may initiate the PDU Session Modification </w:t>
      </w:r>
      <w:r w:rsidR="007F16CA">
        <w:rPr>
          <w:rFonts w:ascii="Arial" w:hAnsi="Arial" w:cs="Arial"/>
        </w:rPr>
        <w:t>P</w:t>
      </w:r>
      <w:r w:rsidRPr="00AD0035">
        <w:rPr>
          <w:rFonts w:ascii="Arial" w:hAnsi="Arial" w:cs="Arial"/>
        </w:rPr>
        <w:t>rocedure if the PDU Session has already been established to enforce new QoS configurations.</w:t>
      </w:r>
    </w:p>
    <w:p w14:paraId="60E2A9E9" w14:textId="77777777" w:rsidR="005000E6" w:rsidRPr="00AD0035" w:rsidRDefault="005000E6" w:rsidP="005000E6">
      <w:pPr>
        <w:jc w:val="left"/>
        <w:rPr>
          <w:rFonts w:ascii="Arial" w:hAnsi="Arial" w:cs="Arial"/>
        </w:rPr>
      </w:pPr>
    </w:p>
    <w:p w14:paraId="2BA264C1" w14:textId="2496A242" w:rsidR="001336B0" w:rsidRPr="00AD0035" w:rsidRDefault="007F16CA" w:rsidP="001336B0">
      <w:pPr>
        <w:pStyle w:val="ListParagraph"/>
        <w:keepNext/>
        <w:rPr>
          <w:rFonts w:ascii="Arial" w:hAnsi="Arial" w:cs="Arial"/>
        </w:rPr>
      </w:pPr>
      <w:r>
        <w:rPr>
          <w:rFonts w:ascii="Arial" w:hAnsi="Arial" w:cs="Arial"/>
          <w:noProof/>
        </w:rPr>
        <w:drawing>
          <wp:inline distT="0" distB="0" distL="0" distR="0" wp14:anchorId="41DB8229" wp14:editId="622EF015">
            <wp:extent cx="5359400" cy="5930900"/>
            <wp:effectExtent l="0" t="0" r="0" b="0"/>
            <wp:docPr id="1792096280" name="Picture 5"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096280" name="Picture 5" descr="A diagram of a flow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359400" cy="5930900"/>
                    </a:xfrm>
                    <a:prstGeom prst="rect">
                      <a:avLst/>
                    </a:prstGeom>
                  </pic:spPr>
                </pic:pic>
              </a:graphicData>
            </a:graphic>
          </wp:inline>
        </w:drawing>
      </w:r>
    </w:p>
    <w:p w14:paraId="2EA56413" w14:textId="1558007C" w:rsidR="00B8259B" w:rsidRPr="00AD0035" w:rsidRDefault="001336B0" w:rsidP="006061BE">
      <w:pPr>
        <w:pStyle w:val="Caption"/>
        <w:rPr>
          <w:rFonts w:ascii="Arial" w:hAnsi="Arial" w:cs="Arial"/>
        </w:rPr>
      </w:pPr>
      <w:r w:rsidRPr="00AD0035">
        <w:rPr>
          <w:rFonts w:ascii="Arial" w:hAnsi="Arial" w:cs="Arial"/>
        </w:rPr>
        <w:t xml:space="preserve">Figure </w:t>
      </w:r>
      <w:r w:rsidRPr="00AD0035">
        <w:rPr>
          <w:rFonts w:ascii="Arial" w:hAnsi="Arial" w:cs="Arial"/>
        </w:rPr>
        <w:fldChar w:fldCharType="begin"/>
      </w:r>
      <w:r w:rsidRPr="00AD0035">
        <w:rPr>
          <w:rFonts w:ascii="Arial" w:hAnsi="Arial" w:cs="Arial"/>
        </w:rPr>
        <w:instrText xml:space="preserve"> SEQ Figure \* ARABIC </w:instrText>
      </w:r>
      <w:r w:rsidRPr="00AD0035">
        <w:rPr>
          <w:rFonts w:ascii="Arial" w:hAnsi="Arial" w:cs="Arial"/>
        </w:rPr>
        <w:fldChar w:fldCharType="separate"/>
      </w:r>
      <w:r w:rsidR="00076688">
        <w:rPr>
          <w:rFonts w:ascii="Arial" w:hAnsi="Arial" w:cs="Arial"/>
          <w:noProof/>
        </w:rPr>
        <w:t>4</w:t>
      </w:r>
      <w:r w:rsidRPr="00AD0035">
        <w:rPr>
          <w:rFonts w:ascii="Arial" w:hAnsi="Arial" w:cs="Arial"/>
        </w:rPr>
        <w:fldChar w:fldCharType="end"/>
      </w:r>
      <w:r w:rsidRPr="00AD0035">
        <w:rPr>
          <w:rFonts w:ascii="Arial" w:hAnsi="Arial" w:cs="Arial"/>
        </w:rPr>
        <w:t xml:space="preserve">: PCF generates policy recommendations, and DCCF performs data collection and </w:t>
      </w:r>
      <w:proofErr w:type="gramStart"/>
      <w:r w:rsidR="00FF634F" w:rsidRPr="00AD0035">
        <w:rPr>
          <w:rFonts w:ascii="Arial" w:hAnsi="Arial" w:cs="Arial"/>
        </w:rPr>
        <w:t>coordination</w:t>
      </w:r>
      <w:proofErr w:type="gramEnd"/>
    </w:p>
    <w:p w14:paraId="0EE393CF" w14:textId="77777777" w:rsidR="00C769B3" w:rsidRPr="00AD0035" w:rsidRDefault="00C769B3" w:rsidP="00DB1AD5">
      <w:pPr>
        <w:jc w:val="left"/>
        <w:rPr>
          <w:rFonts w:ascii="Arial" w:hAnsi="Arial" w:cs="Arial"/>
          <w:b/>
          <w:bCs/>
        </w:rPr>
      </w:pPr>
    </w:p>
    <w:p w14:paraId="147EA2B5" w14:textId="3B7C614C" w:rsidR="00B22536" w:rsidRPr="00AD0035" w:rsidRDefault="00C914C6" w:rsidP="00DB1AD5">
      <w:pPr>
        <w:jc w:val="left"/>
        <w:rPr>
          <w:rFonts w:ascii="Arial" w:hAnsi="Arial" w:cs="Arial"/>
          <w:b/>
          <w:bCs/>
        </w:rPr>
      </w:pPr>
      <w:proofErr w:type="gramStart"/>
      <w:r>
        <w:rPr>
          <w:rFonts w:ascii="Arial" w:hAnsi="Arial" w:cs="Arial"/>
          <w:b/>
          <w:bCs/>
        </w:rPr>
        <w:t>6.X.2.3</w:t>
      </w:r>
      <w:r w:rsidR="00CF0CF5" w:rsidRPr="00AD0035">
        <w:rPr>
          <w:rFonts w:ascii="Arial" w:hAnsi="Arial" w:cs="Arial"/>
          <w:b/>
          <w:bCs/>
        </w:rPr>
        <w:t xml:space="preserve"> </w:t>
      </w:r>
      <w:r w:rsidR="00AD1FC7">
        <w:rPr>
          <w:rFonts w:ascii="Arial" w:hAnsi="Arial" w:cs="Arial"/>
          <w:b/>
          <w:bCs/>
        </w:rPr>
        <w:t xml:space="preserve"> </w:t>
      </w:r>
      <w:r w:rsidR="00CF0CF5" w:rsidRPr="00AD0035">
        <w:rPr>
          <w:rFonts w:ascii="Arial" w:hAnsi="Arial" w:cs="Arial"/>
          <w:b/>
          <w:bCs/>
        </w:rPr>
        <w:t>NWDAF</w:t>
      </w:r>
      <w:proofErr w:type="gramEnd"/>
      <w:r w:rsidR="00CF0CF5" w:rsidRPr="00AD0035">
        <w:rPr>
          <w:rFonts w:ascii="Arial" w:hAnsi="Arial" w:cs="Arial"/>
          <w:b/>
          <w:bCs/>
        </w:rPr>
        <w:t xml:space="preserve"> generates policy recommendations, and DCCF perform</w:t>
      </w:r>
      <w:r w:rsidR="0010132A" w:rsidRPr="00AD0035">
        <w:rPr>
          <w:rFonts w:ascii="Arial" w:hAnsi="Arial" w:cs="Arial"/>
          <w:b/>
          <w:bCs/>
        </w:rPr>
        <w:t>s</w:t>
      </w:r>
      <w:r w:rsidR="00CF0CF5" w:rsidRPr="00AD0035">
        <w:rPr>
          <w:rFonts w:ascii="Arial" w:hAnsi="Arial" w:cs="Arial"/>
          <w:b/>
          <w:bCs/>
        </w:rPr>
        <w:t xml:space="preserve"> data collection and coordination. The key steps for this solution are as follows:</w:t>
      </w:r>
    </w:p>
    <w:p w14:paraId="4D074A46" w14:textId="77777777" w:rsidR="000A721C" w:rsidRPr="00AD0035" w:rsidRDefault="000A721C" w:rsidP="000A721C">
      <w:pPr>
        <w:pStyle w:val="ListParagraph"/>
        <w:numPr>
          <w:ilvl w:val="0"/>
          <w:numId w:val="35"/>
        </w:numPr>
        <w:jc w:val="left"/>
        <w:rPr>
          <w:rFonts w:ascii="Arial" w:hAnsi="Arial" w:cs="Arial"/>
        </w:rPr>
      </w:pPr>
      <w:r w:rsidRPr="00AD0035">
        <w:rPr>
          <w:rFonts w:ascii="Arial" w:hAnsi="Arial" w:cs="Arial"/>
          <w:b/>
          <w:bCs/>
        </w:rPr>
        <w:t>Step 1:</w:t>
      </w:r>
      <w:r w:rsidRPr="00AD0035">
        <w:rPr>
          <w:rFonts w:ascii="Arial" w:hAnsi="Arial" w:cs="Arial"/>
        </w:rPr>
        <w:t xml:space="preserve"> AF provides service information to PCF (TS 23.502, clause 4.16.5.2) by invoking the </w:t>
      </w:r>
      <w:proofErr w:type="spellStart"/>
      <w:r w:rsidRPr="00AD0035">
        <w:rPr>
          <w:rFonts w:ascii="Arial" w:hAnsi="Arial" w:cs="Arial"/>
          <w:i/>
          <w:iCs/>
        </w:rPr>
        <w:t>Npcf_PolicyAuthorization_Create</w:t>
      </w:r>
      <w:proofErr w:type="spellEnd"/>
      <w:r w:rsidRPr="00AD0035">
        <w:rPr>
          <w:rFonts w:ascii="Arial" w:hAnsi="Arial" w:cs="Arial"/>
          <w:i/>
          <w:iCs/>
        </w:rPr>
        <w:t>/Update</w:t>
      </w:r>
      <w:r w:rsidRPr="00AD0035">
        <w:rPr>
          <w:rFonts w:ascii="Arial" w:hAnsi="Arial" w:cs="Arial"/>
        </w:rPr>
        <w:t xml:space="preserve"> (</w:t>
      </w:r>
      <w:proofErr w:type="spellStart"/>
      <w:r w:rsidRPr="00AD0035">
        <w:rPr>
          <w:rFonts w:ascii="Arial" w:hAnsi="Arial" w:cs="Arial"/>
        </w:rPr>
        <w:t>req</w:t>
      </w:r>
      <w:proofErr w:type="spellEnd"/>
      <w:r w:rsidRPr="00AD0035">
        <w:rPr>
          <w:rFonts w:ascii="Arial" w:hAnsi="Arial" w:cs="Arial"/>
        </w:rPr>
        <w:t>/res) service operation.</w:t>
      </w:r>
    </w:p>
    <w:p w14:paraId="2BB9500C" w14:textId="6B2C14A4" w:rsidR="000A721C" w:rsidRPr="00AD0035" w:rsidRDefault="000A721C" w:rsidP="000A721C">
      <w:pPr>
        <w:pStyle w:val="ListParagraph"/>
        <w:numPr>
          <w:ilvl w:val="0"/>
          <w:numId w:val="35"/>
        </w:numPr>
        <w:jc w:val="left"/>
        <w:rPr>
          <w:rFonts w:ascii="Arial" w:hAnsi="Arial" w:cs="Arial"/>
        </w:rPr>
      </w:pPr>
      <w:r w:rsidRPr="00AD0035">
        <w:rPr>
          <w:rFonts w:ascii="Arial" w:hAnsi="Arial" w:cs="Arial"/>
          <w:b/>
          <w:bCs/>
        </w:rPr>
        <w:t>Step 2:</w:t>
      </w:r>
      <w:r w:rsidRPr="00AD0035">
        <w:rPr>
          <w:rFonts w:ascii="Arial" w:hAnsi="Arial" w:cs="Arial"/>
        </w:rPr>
        <w:t xml:space="preserve"> PCF first determines whether a policy recommendation is required for the service information provided by AF. AF may indicate to PCF that a policy recommendation is desired during Step 1. Note that PCF may interact with UDM to determine whether a service is allowed for a dynamic policy recommendation update.</w:t>
      </w:r>
    </w:p>
    <w:p w14:paraId="7F40B66B" w14:textId="77777777" w:rsidR="000A721C" w:rsidRPr="00AD0035" w:rsidRDefault="000A721C" w:rsidP="000A721C">
      <w:pPr>
        <w:pStyle w:val="ListParagraph"/>
        <w:numPr>
          <w:ilvl w:val="0"/>
          <w:numId w:val="35"/>
        </w:numPr>
        <w:jc w:val="left"/>
        <w:rPr>
          <w:rFonts w:ascii="Arial" w:hAnsi="Arial" w:cs="Arial"/>
        </w:rPr>
      </w:pPr>
      <w:r w:rsidRPr="00AD0035">
        <w:rPr>
          <w:rFonts w:ascii="Arial" w:hAnsi="Arial" w:cs="Arial"/>
          <w:b/>
          <w:bCs/>
        </w:rPr>
        <w:t>Step 3:</w:t>
      </w:r>
      <w:r w:rsidRPr="00AD0035">
        <w:rPr>
          <w:rFonts w:ascii="Arial" w:hAnsi="Arial" w:cs="Arial"/>
        </w:rPr>
        <w:t xml:space="preserve"> If PCF decides a policy recommendation is needed in Step 2, it may then determine whether and how the policy recommendation operation should be performed, such as whether to use NWDAF-assisted and/or DCCF-assisted approaches and/or locally at PCF. The decision merely depends on the scope of the policy recommendation (e.g., how many parameters of PCC rules need to be considered, whether AI/ML is needed, etc.) and network operator policy.</w:t>
      </w:r>
    </w:p>
    <w:p w14:paraId="6DFAECD6" w14:textId="77777777" w:rsidR="000A721C" w:rsidRPr="00AD0035" w:rsidRDefault="000A721C" w:rsidP="000A721C">
      <w:pPr>
        <w:pStyle w:val="ListParagraph"/>
        <w:numPr>
          <w:ilvl w:val="0"/>
          <w:numId w:val="35"/>
        </w:numPr>
        <w:jc w:val="left"/>
        <w:rPr>
          <w:rFonts w:ascii="Arial" w:hAnsi="Arial" w:cs="Arial"/>
        </w:rPr>
      </w:pPr>
      <w:r w:rsidRPr="00AD0035">
        <w:rPr>
          <w:rFonts w:ascii="Arial" w:hAnsi="Arial" w:cs="Arial"/>
          <w:b/>
          <w:bCs/>
        </w:rPr>
        <w:t>Step 4:</w:t>
      </w:r>
      <w:r w:rsidRPr="00AD0035">
        <w:rPr>
          <w:rFonts w:ascii="Arial" w:hAnsi="Arial" w:cs="Arial"/>
        </w:rPr>
        <w:t xml:space="preserve"> PCF subscribes to NWDAF (policy recommender) to produce a policy recommendation via the </w:t>
      </w:r>
      <w:proofErr w:type="spellStart"/>
      <w:r w:rsidRPr="00AD0035">
        <w:rPr>
          <w:rFonts w:ascii="Arial" w:hAnsi="Arial" w:cs="Arial"/>
          <w:i/>
          <w:iCs/>
        </w:rPr>
        <w:t>Nnwdaf_AnalyticsSubscription_Subscribe</w:t>
      </w:r>
      <w:proofErr w:type="spellEnd"/>
      <w:r w:rsidRPr="00AD0035">
        <w:rPr>
          <w:rFonts w:ascii="Arial" w:hAnsi="Arial" w:cs="Arial"/>
        </w:rPr>
        <w:t xml:space="preserve"> service operation. PCF provides the NWDAF with the PRF rules so that the NWDAF knows which data and analytics are needed for a requested policy recommendation. NWDAF may already have the PRF rules, but PCF may update them (e.g., according to new AF instructions). </w:t>
      </w:r>
    </w:p>
    <w:p w14:paraId="6DCC2DD6" w14:textId="6870BE3C" w:rsidR="000A721C" w:rsidRPr="00AD0035" w:rsidRDefault="000A721C" w:rsidP="000A721C">
      <w:pPr>
        <w:pStyle w:val="ListParagraph"/>
        <w:numPr>
          <w:ilvl w:val="0"/>
          <w:numId w:val="35"/>
        </w:numPr>
        <w:jc w:val="left"/>
        <w:rPr>
          <w:rFonts w:ascii="Arial" w:hAnsi="Arial" w:cs="Arial"/>
        </w:rPr>
      </w:pPr>
      <w:r w:rsidRPr="00AD0035">
        <w:rPr>
          <w:rFonts w:ascii="Arial" w:hAnsi="Arial" w:cs="Arial"/>
          <w:b/>
          <w:bCs/>
        </w:rPr>
        <w:t>Step 5:</w:t>
      </w:r>
      <w:r w:rsidRPr="00AD0035">
        <w:rPr>
          <w:rFonts w:ascii="Arial" w:hAnsi="Arial" w:cs="Arial"/>
        </w:rPr>
        <w:t xml:space="preserve">  If PCF did not request NWDAF to coordinate data collection among data/analytics producers/consumers involved in policy recommendation operation, then NWDAF decides on how to handle data collections, including the use of DCCF. </w:t>
      </w:r>
    </w:p>
    <w:p w14:paraId="0F20D4D7" w14:textId="26ECB335" w:rsidR="008510CA" w:rsidRPr="00AD0035" w:rsidRDefault="000A721C" w:rsidP="00DB1AD5">
      <w:pPr>
        <w:pStyle w:val="ListParagraph"/>
        <w:numPr>
          <w:ilvl w:val="0"/>
          <w:numId w:val="35"/>
        </w:numPr>
        <w:jc w:val="left"/>
        <w:rPr>
          <w:rFonts w:ascii="Arial" w:hAnsi="Arial" w:cs="Arial"/>
        </w:rPr>
      </w:pPr>
      <w:r w:rsidRPr="00AD0035">
        <w:rPr>
          <w:rFonts w:ascii="Arial" w:hAnsi="Arial" w:cs="Arial"/>
          <w:b/>
          <w:bCs/>
        </w:rPr>
        <w:t>Step 6</w:t>
      </w:r>
      <w:r w:rsidRPr="00AD0035">
        <w:rPr>
          <w:rFonts w:ascii="Arial" w:hAnsi="Arial" w:cs="Arial"/>
        </w:rPr>
        <w:t xml:space="preserve">: </w:t>
      </w:r>
      <w:r w:rsidR="008510CA" w:rsidRPr="00AD0035">
        <w:rPr>
          <w:rFonts w:ascii="Arial" w:hAnsi="Arial" w:cs="Arial"/>
        </w:rPr>
        <w:t xml:space="preserve">NWDAF </w:t>
      </w:r>
      <w:r w:rsidRPr="00AD0035">
        <w:rPr>
          <w:rFonts w:ascii="Arial" w:hAnsi="Arial" w:cs="Arial"/>
        </w:rPr>
        <w:t>asks DCCF to collect the required data and analytics. NWDAF may also provide the DCCF with the PRF rules.</w:t>
      </w:r>
    </w:p>
    <w:p w14:paraId="0CDE440B" w14:textId="4F71818D" w:rsidR="000D10DC" w:rsidRPr="00AD0035" w:rsidRDefault="000A721C" w:rsidP="00DB1AD5">
      <w:pPr>
        <w:pStyle w:val="ListParagraph"/>
        <w:numPr>
          <w:ilvl w:val="0"/>
          <w:numId w:val="35"/>
        </w:numPr>
        <w:jc w:val="left"/>
        <w:rPr>
          <w:rFonts w:ascii="Arial" w:hAnsi="Arial" w:cs="Arial"/>
        </w:rPr>
      </w:pPr>
      <w:r w:rsidRPr="00AD0035">
        <w:rPr>
          <w:rFonts w:ascii="Arial" w:hAnsi="Arial" w:cs="Arial"/>
          <w:b/>
          <w:bCs/>
        </w:rPr>
        <w:t>Step 7:</w:t>
      </w:r>
      <w:r w:rsidRPr="00AD0035">
        <w:rPr>
          <w:rFonts w:ascii="Arial" w:hAnsi="Arial" w:cs="Arial"/>
        </w:rPr>
        <w:t xml:space="preserve"> </w:t>
      </w:r>
      <w:r w:rsidR="008510CA" w:rsidRPr="00AD0035">
        <w:rPr>
          <w:rFonts w:ascii="Arial" w:hAnsi="Arial" w:cs="Arial"/>
        </w:rPr>
        <w:t xml:space="preserve">DCCF </w:t>
      </w:r>
      <w:r w:rsidR="000D10DC" w:rsidRPr="00AD0035">
        <w:rPr>
          <w:rFonts w:ascii="Arial" w:hAnsi="Arial" w:cs="Arial"/>
        </w:rPr>
        <w:t xml:space="preserve">acts </w:t>
      </w:r>
      <w:r w:rsidR="00685EC5" w:rsidRPr="00AD0035">
        <w:rPr>
          <w:rFonts w:ascii="Arial" w:hAnsi="Arial" w:cs="Arial"/>
        </w:rPr>
        <w:t>accordingly,</w:t>
      </w:r>
      <w:r w:rsidR="000D10DC" w:rsidRPr="00AD0035">
        <w:rPr>
          <w:rFonts w:ascii="Arial" w:hAnsi="Arial" w:cs="Arial"/>
        </w:rPr>
        <w:t xml:space="preserve"> and </w:t>
      </w:r>
      <w:r w:rsidR="008510CA" w:rsidRPr="00AD0035">
        <w:rPr>
          <w:rFonts w:ascii="Arial" w:hAnsi="Arial" w:cs="Arial"/>
        </w:rPr>
        <w:t xml:space="preserve">requests required data from data </w:t>
      </w:r>
      <w:r w:rsidR="000D10DC" w:rsidRPr="00AD0035">
        <w:rPr>
          <w:rFonts w:ascii="Arial" w:hAnsi="Arial" w:cs="Arial"/>
        </w:rPr>
        <w:t xml:space="preserve">and analytics </w:t>
      </w:r>
      <w:r w:rsidR="008510CA" w:rsidRPr="00AD0035">
        <w:rPr>
          <w:rFonts w:ascii="Arial" w:hAnsi="Arial" w:cs="Arial"/>
        </w:rPr>
        <w:t>sources.</w:t>
      </w:r>
      <w:r w:rsidR="000D10DC" w:rsidRPr="00AD0035">
        <w:rPr>
          <w:rFonts w:ascii="Arial" w:hAnsi="Arial" w:cs="Arial"/>
        </w:rPr>
        <w:t xml:space="preserve"> DCCF </w:t>
      </w:r>
      <w:r w:rsidR="00C87BCE" w:rsidRPr="00AD0035">
        <w:rPr>
          <w:rFonts w:ascii="Arial" w:hAnsi="Arial" w:cs="Arial"/>
        </w:rPr>
        <w:t xml:space="preserve">may </w:t>
      </w:r>
      <w:r w:rsidR="000D10DC" w:rsidRPr="00AD0035">
        <w:rPr>
          <w:rFonts w:ascii="Arial" w:hAnsi="Arial" w:cs="Arial"/>
        </w:rPr>
        <w:t xml:space="preserve">indicate to analytics sources that they should use </w:t>
      </w:r>
      <w:r w:rsidR="00D865A6" w:rsidRPr="00AD0035">
        <w:rPr>
          <w:rFonts w:ascii="Arial" w:hAnsi="Arial" w:cs="Arial"/>
        </w:rPr>
        <w:t xml:space="preserve">the </w:t>
      </w:r>
      <w:r w:rsidR="000D10DC" w:rsidRPr="00AD0035">
        <w:rPr>
          <w:rFonts w:ascii="Arial" w:hAnsi="Arial" w:cs="Arial"/>
        </w:rPr>
        <w:t>data collection</w:t>
      </w:r>
      <w:r w:rsidR="00D865A6" w:rsidRPr="00AD0035">
        <w:rPr>
          <w:rFonts w:ascii="Arial" w:hAnsi="Arial" w:cs="Arial"/>
        </w:rPr>
        <w:t xml:space="preserve"> and coordination services of DCCF</w:t>
      </w:r>
      <w:r w:rsidR="000D10DC" w:rsidRPr="00AD0035">
        <w:rPr>
          <w:rFonts w:ascii="Arial" w:hAnsi="Arial" w:cs="Arial"/>
        </w:rPr>
        <w:t>.</w:t>
      </w:r>
    </w:p>
    <w:p w14:paraId="1958A8B3" w14:textId="2D4631BB" w:rsidR="00D865A6" w:rsidRPr="00AD0035" w:rsidRDefault="00D865A6" w:rsidP="00D865A6">
      <w:pPr>
        <w:pStyle w:val="ListParagraph"/>
        <w:numPr>
          <w:ilvl w:val="0"/>
          <w:numId w:val="35"/>
        </w:numPr>
        <w:jc w:val="left"/>
        <w:rPr>
          <w:rFonts w:ascii="Arial" w:hAnsi="Arial" w:cs="Arial"/>
        </w:rPr>
      </w:pPr>
      <w:r w:rsidRPr="00AD0035">
        <w:rPr>
          <w:rFonts w:ascii="Arial" w:hAnsi="Arial" w:cs="Arial"/>
          <w:b/>
          <w:bCs/>
        </w:rPr>
        <w:t>Step 8:</w:t>
      </w:r>
      <w:r w:rsidRPr="00AD0035">
        <w:rPr>
          <w:rFonts w:ascii="Arial" w:hAnsi="Arial" w:cs="Arial"/>
        </w:rPr>
        <w:t xml:space="preserve"> Each NWDAF sends a request for data collection to DCCF.</w:t>
      </w:r>
    </w:p>
    <w:p w14:paraId="0D8D084A" w14:textId="7692432B" w:rsidR="00D865A6" w:rsidRPr="00AD0035" w:rsidRDefault="00D865A6" w:rsidP="00D865A6">
      <w:pPr>
        <w:pStyle w:val="ListParagraph"/>
        <w:numPr>
          <w:ilvl w:val="0"/>
          <w:numId w:val="35"/>
        </w:numPr>
        <w:jc w:val="left"/>
        <w:rPr>
          <w:rFonts w:ascii="Arial" w:hAnsi="Arial" w:cs="Arial"/>
        </w:rPr>
      </w:pPr>
      <w:r w:rsidRPr="00AD0035">
        <w:rPr>
          <w:rFonts w:ascii="Arial" w:hAnsi="Arial" w:cs="Arial"/>
          <w:b/>
          <w:bCs/>
        </w:rPr>
        <w:t>Step 9:</w:t>
      </w:r>
      <w:r w:rsidRPr="00AD0035">
        <w:rPr>
          <w:rFonts w:ascii="Arial" w:hAnsi="Arial" w:cs="Arial"/>
        </w:rPr>
        <w:t xml:space="preserve"> DCCF sends collected data to corresponding NWDAFs.</w:t>
      </w:r>
    </w:p>
    <w:p w14:paraId="264E52D1" w14:textId="0BFD024B" w:rsidR="00D865A6" w:rsidRPr="00AD0035" w:rsidRDefault="00D865A6" w:rsidP="00D865A6">
      <w:pPr>
        <w:pStyle w:val="ListParagraph"/>
        <w:numPr>
          <w:ilvl w:val="0"/>
          <w:numId w:val="35"/>
        </w:numPr>
        <w:jc w:val="left"/>
        <w:rPr>
          <w:rFonts w:ascii="Arial" w:hAnsi="Arial" w:cs="Arial"/>
        </w:rPr>
      </w:pPr>
      <w:r w:rsidRPr="00AD0035">
        <w:rPr>
          <w:rFonts w:ascii="Arial" w:hAnsi="Arial" w:cs="Arial"/>
          <w:b/>
          <w:bCs/>
        </w:rPr>
        <w:t>Step 10:</w:t>
      </w:r>
      <w:r w:rsidRPr="00AD0035">
        <w:rPr>
          <w:rFonts w:ascii="Arial" w:hAnsi="Arial" w:cs="Arial"/>
        </w:rPr>
        <w:t xml:space="preserve"> NWDAFs generate analytics and send them back to DCCF.</w:t>
      </w:r>
    </w:p>
    <w:p w14:paraId="19D3B553" w14:textId="1F16770C" w:rsidR="00D865A6" w:rsidRPr="00AD0035" w:rsidRDefault="00D865A6" w:rsidP="00D865A6">
      <w:pPr>
        <w:pStyle w:val="ListParagraph"/>
        <w:numPr>
          <w:ilvl w:val="0"/>
          <w:numId w:val="34"/>
        </w:numPr>
        <w:jc w:val="left"/>
        <w:rPr>
          <w:rFonts w:ascii="Arial" w:hAnsi="Arial" w:cs="Arial"/>
        </w:rPr>
      </w:pPr>
      <w:r w:rsidRPr="00AD0035">
        <w:rPr>
          <w:rFonts w:ascii="Arial" w:hAnsi="Arial" w:cs="Arial"/>
          <w:b/>
          <w:bCs/>
        </w:rPr>
        <w:t>Step 11:</w:t>
      </w:r>
      <w:r w:rsidRPr="00AD0035">
        <w:rPr>
          <w:rFonts w:ascii="Arial" w:hAnsi="Arial" w:cs="Arial"/>
        </w:rPr>
        <w:t xml:space="preserve"> DCCF gathers all the necessary data and analytics </w:t>
      </w:r>
      <w:r w:rsidR="00DF631E">
        <w:rPr>
          <w:rFonts w:ascii="Arial" w:hAnsi="Arial" w:cs="Arial"/>
        </w:rPr>
        <w:t>for NWDAF (policy recommender)</w:t>
      </w:r>
      <w:r w:rsidRPr="00AD0035">
        <w:rPr>
          <w:rFonts w:ascii="Arial" w:hAnsi="Arial" w:cs="Arial"/>
        </w:rPr>
        <w:t>.</w:t>
      </w:r>
    </w:p>
    <w:p w14:paraId="69DFF077" w14:textId="45E7EBF3" w:rsidR="00D865A6" w:rsidRPr="00AD0035" w:rsidRDefault="00D865A6" w:rsidP="00D865A6">
      <w:pPr>
        <w:pStyle w:val="ListParagraph"/>
        <w:numPr>
          <w:ilvl w:val="0"/>
          <w:numId w:val="34"/>
        </w:numPr>
        <w:jc w:val="left"/>
        <w:rPr>
          <w:rFonts w:ascii="Arial" w:hAnsi="Arial" w:cs="Arial"/>
        </w:rPr>
      </w:pPr>
      <w:r w:rsidRPr="00AD0035">
        <w:rPr>
          <w:rFonts w:ascii="Arial" w:hAnsi="Arial" w:cs="Arial"/>
          <w:b/>
          <w:bCs/>
        </w:rPr>
        <w:t xml:space="preserve">Step 12: </w:t>
      </w:r>
      <w:r w:rsidRPr="00AD0035">
        <w:rPr>
          <w:rFonts w:ascii="Arial" w:hAnsi="Arial" w:cs="Arial"/>
        </w:rPr>
        <w:t>DCCF sends all the required data and analytics to NWDAF (policy recommender).</w:t>
      </w:r>
    </w:p>
    <w:p w14:paraId="4F18F1BA" w14:textId="2F746D74" w:rsidR="00D865A6" w:rsidRPr="00AD0035" w:rsidRDefault="00D865A6" w:rsidP="00D865A6">
      <w:pPr>
        <w:pStyle w:val="ListParagraph"/>
        <w:numPr>
          <w:ilvl w:val="0"/>
          <w:numId w:val="34"/>
        </w:numPr>
        <w:jc w:val="left"/>
        <w:rPr>
          <w:rFonts w:ascii="Arial" w:hAnsi="Arial" w:cs="Arial"/>
        </w:rPr>
      </w:pPr>
      <w:r w:rsidRPr="00AD0035">
        <w:rPr>
          <w:rFonts w:ascii="Arial" w:hAnsi="Arial" w:cs="Arial"/>
          <w:b/>
          <w:bCs/>
        </w:rPr>
        <w:t>Step 13:</w:t>
      </w:r>
      <w:r w:rsidRPr="00AD0035">
        <w:rPr>
          <w:rFonts w:ascii="Arial" w:hAnsi="Arial" w:cs="Arial"/>
        </w:rPr>
        <w:t xml:space="preserve"> NWDAF generates new recommendations for PCF</w:t>
      </w:r>
      <w:r w:rsidR="00113755" w:rsidRPr="00AD0035">
        <w:rPr>
          <w:rFonts w:ascii="Arial" w:hAnsi="Arial" w:cs="Arial"/>
        </w:rPr>
        <w:t>.</w:t>
      </w:r>
    </w:p>
    <w:p w14:paraId="7AE81A9A" w14:textId="2FD907F3" w:rsidR="00113755" w:rsidRPr="00AD0035" w:rsidRDefault="00D64E6A" w:rsidP="00D865A6">
      <w:pPr>
        <w:pStyle w:val="ListParagraph"/>
        <w:numPr>
          <w:ilvl w:val="0"/>
          <w:numId w:val="34"/>
        </w:numPr>
        <w:jc w:val="left"/>
        <w:rPr>
          <w:rFonts w:ascii="Arial" w:hAnsi="Arial" w:cs="Arial"/>
        </w:rPr>
      </w:pPr>
      <w:r w:rsidRPr="00AD0035">
        <w:rPr>
          <w:rFonts w:ascii="Arial" w:hAnsi="Arial" w:cs="Arial"/>
          <w:b/>
          <w:bCs/>
        </w:rPr>
        <w:t>Step 14:</w:t>
      </w:r>
      <w:r w:rsidRPr="00AD0035">
        <w:rPr>
          <w:rFonts w:ascii="Arial" w:hAnsi="Arial" w:cs="Arial"/>
        </w:rPr>
        <w:t xml:space="preserve"> NWDAF notifies PCF of new recommendations.</w:t>
      </w:r>
    </w:p>
    <w:p w14:paraId="2A9E595B" w14:textId="4C5BAC73" w:rsidR="00D64E6A" w:rsidRPr="00DF631E" w:rsidRDefault="00EB6A17" w:rsidP="00DF631E">
      <w:pPr>
        <w:pStyle w:val="ListParagraph"/>
        <w:numPr>
          <w:ilvl w:val="0"/>
          <w:numId w:val="34"/>
        </w:numPr>
        <w:jc w:val="left"/>
        <w:rPr>
          <w:rFonts w:ascii="Arial" w:hAnsi="Arial" w:cs="Arial"/>
        </w:rPr>
      </w:pPr>
      <w:r w:rsidRPr="00DF631E">
        <w:rPr>
          <w:rFonts w:ascii="Arial" w:hAnsi="Arial" w:cs="Arial"/>
          <w:b/>
          <w:bCs/>
        </w:rPr>
        <w:t>Step 15:</w:t>
      </w:r>
      <w:r w:rsidRPr="00AD0035">
        <w:rPr>
          <w:rFonts w:ascii="Arial" w:hAnsi="Arial" w:cs="Arial"/>
        </w:rPr>
        <w:t xml:space="preserve"> PCF updates PCC rules (i.e., QoS params) according to new policy recommendations from the NWDAF and pushes them to SMF. </w:t>
      </w:r>
      <w:r w:rsidRPr="00DF631E">
        <w:rPr>
          <w:rFonts w:ascii="Arial" w:hAnsi="Arial" w:cs="Arial"/>
        </w:rPr>
        <w:t>SMF may initiate the PDU Session Modification Procedure to populate new QoS rules</w:t>
      </w:r>
      <w:r w:rsidR="007B69F5" w:rsidRPr="00DF631E">
        <w:rPr>
          <w:rFonts w:ascii="Arial" w:hAnsi="Arial" w:cs="Arial"/>
        </w:rPr>
        <w:t>/</w:t>
      </w:r>
      <w:r w:rsidRPr="00DF631E">
        <w:rPr>
          <w:rFonts w:ascii="Arial" w:hAnsi="Arial" w:cs="Arial"/>
        </w:rPr>
        <w:t>profiles</w:t>
      </w:r>
      <w:r w:rsidR="007B69F5" w:rsidRPr="00DF631E">
        <w:rPr>
          <w:rFonts w:ascii="Arial" w:hAnsi="Arial" w:cs="Arial"/>
        </w:rPr>
        <w:t>/</w:t>
      </w:r>
      <w:r w:rsidRPr="00DF631E">
        <w:rPr>
          <w:rFonts w:ascii="Arial" w:hAnsi="Arial" w:cs="Arial"/>
        </w:rPr>
        <w:t xml:space="preserve">configurations for </w:t>
      </w:r>
      <w:r w:rsidR="00571A4F" w:rsidRPr="00DF631E">
        <w:rPr>
          <w:rFonts w:ascii="Arial" w:hAnsi="Arial" w:cs="Arial"/>
        </w:rPr>
        <w:t xml:space="preserve">UPF, </w:t>
      </w:r>
      <w:r w:rsidRPr="00DF631E">
        <w:rPr>
          <w:rFonts w:ascii="Arial" w:hAnsi="Arial" w:cs="Arial"/>
        </w:rPr>
        <w:t>RAN</w:t>
      </w:r>
      <w:r w:rsidR="00571A4F" w:rsidRPr="00DF631E">
        <w:rPr>
          <w:rFonts w:ascii="Arial" w:hAnsi="Arial" w:cs="Arial"/>
        </w:rPr>
        <w:t>,</w:t>
      </w:r>
      <w:r w:rsidRPr="00DF631E">
        <w:rPr>
          <w:rFonts w:ascii="Arial" w:hAnsi="Arial" w:cs="Arial"/>
        </w:rPr>
        <w:t xml:space="preserve"> and </w:t>
      </w:r>
      <w:r w:rsidR="00571A4F" w:rsidRPr="00DF631E">
        <w:rPr>
          <w:rFonts w:ascii="Arial" w:hAnsi="Arial" w:cs="Arial"/>
        </w:rPr>
        <w:t>UE</w:t>
      </w:r>
      <w:r w:rsidR="00BA5BF4" w:rsidRPr="00DF631E">
        <w:rPr>
          <w:rFonts w:ascii="Arial" w:hAnsi="Arial" w:cs="Arial"/>
        </w:rPr>
        <w:t>.</w:t>
      </w:r>
    </w:p>
    <w:p w14:paraId="1336EAA3" w14:textId="7EE1D77B" w:rsidR="00AD0035" w:rsidRPr="00AD0035" w:rsidRDefault="006A5D5F" w:rsidP="00AD0035">
      <w:pPr>
        <w:keepNext/>
        <w:rPr>
          <w:rFonts w:ascii="Arial" w:hAnsi="Arial" w:cs="Arial"/>
        </w:rPr>
      </w:pPr>
      <w:r>
        <w:rPr>
          <w:rFonts w:ascii="Arial" w:hAnsi="Arial" w:cs="Arial"/>
          <w:noProof/>
        </w:rPr>
        <w:lastRenderedPageBreak/>
        <w:drawing>
          <wp:inline distT="0" distB="0" distL="0" distR="0" wp14:anchorId="3914834B" wp14:editId="496627C2">
            <wp:extent cx="6120765" cy="5187950"/>
            <wp:effectExtent l="0" t="0" r="635" b="6350"/>
            <wp:docPr id="591778285" name="Picture 6" descr="A diagram of a poli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778285" name="Picture 6" descr="A diagram of a policy&#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20765" cy="5187950"/>
                    </a:xfrm>
                    <a:prstGeom prst="rect">
                      <a:avLst/>
                    </a:prstGeom>
                  </pic:spPr>
                </pic:pic>
              </a:graphicData>
            </a:graphic>
          </wp:inline>
        </w:drawing>
      </w:r>
    </w:p>
    <w:p w14:paraId="478E6702" w14:textId="46294F36" w:rsidR="008510CA" w:rsidRPr="00AD0035" w:rsidRDefault="00AD0035" w:rsidP="00AD0035">
      <w:pPr>
        <w:pStyle w:val="Caption"/>
        <w:rPr>
          <w:rFonts w:ascii="Arial" w:hAnsi="Arial" w:cs="Arial"/>
        </w:rPr>
      </w:pPr>
      <w:r w:rsidRPr="00AD0035">
        <w:rPr>
          <w:rFonts w:ascii="Arial" w:hAnsi="Arial" w:cs="Arial"/>
        </w:rPr>
        <w:t xml:space="preserve">Figure </w:t>
      </w:r>
      <w:r w:rsidRPr="00AD0035">
        <w:rPr>
          <w:rFonts w:ascii="Arial" w:hAnsi="Arial" w:cs="Arial"/>
        </w:rPr>
        <w:fldChar w:fldCharType="begin"/>
      </w:r>
      <w:r w:rsidRPr="00AD0035">
        <w:rPr>
          <w:rFonts w:ascii="Arial" w:hAnsi="Arial" w:cs="Arial"/>
        </w:rPr>
        <w:instrText xml:space="preserve"> SEQ Figure \* ARABIC </w:instrText>
      </w:r>
      <w:r w:rsidRPr="00AD0035">
        <w:rPr>
          <w:rFonts w:ascii="Arial" w:hAnsi="Arial" w:cs="Arial"/>
        </w:rPr>
        <w:fldChar w:fldCharType="separate"/>
      </w:r>
      <w:r w:rsidR="00076688">
        <w:rPr>
          <w:rFonts w:ascii="Arial" w:hAnsi="Arial" w:cs="Arial"/>
          <w:noProof/>
        </w:rPr>
        <w:t>5</w:t>
      </w:r>
      <w:r w:rsidRPr="00AD0035">
        <w:rPr>
          <w:rFonts w:ascii="Arial" w:hAnsi="Arial" w:cs="Arial"/>
        </w:rPr>
        <w:fldChar w:fldCharType="end"/>
      </w:r>
      <w:r w:rsidRPr="00AD0035">
        <w:rPr>
          <w:rFonts w:ascii="Arial" w:hAnsi="Arial" w:cs="Arial"/>
          <w:noProof/>
        </w:rPr>
        <w:t>: NWDAF generates policy recommendations, and DCCF performs data collection and coordination</w:t>
      </w:r>
    </w:p>
    <w:p w14:paraId="73E496FD" w14:textId="77777777" w:rsidR="000D10DC" w:rsidRPr="00AD0035" w:rsidRDefault="000D10DC" w:rsidP="008510CA">
      <w:pPr>
        <w:rPr>
          <w:rFonts w:ascii="Arial" w:hAnsi="Arial" w:cs="Arial"/>
        </w:rPr>
      </w:pPr>
    </w:p>
    <w:p w14:paraId="3392F4CB" w14:textId="62DCE861" w:rsidR="00A712FE" w:rsidRDefault="00306015" w:rsidP="00A712FE">
      <w:pPr>
        <w:pStyle w:val="Heading3"/>
        <w:numPr>
          <w:ilvl w:val="0"/>
          <w:numId w:val="0"/>
        </w:numPr>
        <w:ind w:left="720" w:hanging="720"/>
        <w:rPr>
          <w:rFonts w:cs="Arial"/>
        </w:rPr>
      </w:pPr>
      <w:bookmarkStart w:id="42" w:name="_Toc157747897"/>
      <w:r w:rsidRPr="00AD0035">
        <w:rPr>
          <w:rFonts w:cs="Arial"/>
          <w:lang w:eastAsia="zh-CN"/>
        </w:rPr>
        <w:t>6.X.3</w:t>
      </w:r>
      <w:r w:rsidRPr="00AD0035">
        <w:rPr>
          <w:rFonts w:cs="Arial"/>
          <w:lang w:eastAsia="zh-CN"/>
        </w:rPr>
        <w:tab/>
      </w:r>
      <w:bookmarkEnd w:id="37"/>
      <w:bookmarkEnd w:id="38"/>
      <w:bookmarkEnd w:id="39"/>
      <w:r w:rsidRPr="00AD0035">
        <w:rPr>
          <w:rFonts w:cs="Arial"/>
        </w:rPr>
        <w:t xml:space="preserve">Impacts on services, </w:t>
      </w:r>
      <w:r w:rsidR="0060698D" w:rsidRPr="00AD0035">
        <w:rPr>
          <w:rFonts w:cs="Arial"/>
        </w:rPr>
        <w:t>entities,</w:t>
      </w:r>
      <w:r w:rsidRPr="00AD0035">
        <w:rPr>
          <w:rFonts w:cs="Arial"/>
        </w:rPr>
        <w:t xml:space="preserve"> and interfaces</w:t>
      </w:r>
      <w:bookmarkEnd w:id="40"/>
      <w:bookmarkEnd w:id="41"/>
      <w:bookmarkEnd w:id="42"/>
    </w:p>
    <w:p w14:paraId="56FEB66F" w14:textId="1DD8F590" w:rsidR="000243AC" w:rsidRPr="00AD0035" w:rsidRDefault="000243AC" w:rsidP="000243AC">
      <w:pPr>
        <w:jc w:val="center"/>
        <w:rPr>
          <w:rFonts w:ascii="Arial" w:hAnsi="Arial" w:cs="Arial"/>
          <w:color w:val="FF0000"/>
          <w:sz w:val="22"/>
          <w:szCs w:val="22"/>
        </w:rPr>
      </w:pPr>
      <w:r w:rsidRPr="00AD0035">
        <w:rPr>
          <w:rFonts w:ascii="Arial" w:hAnsi="Arial" w:cs="Arial"/>
          <w:color w:val="FF0000"/>
          <w:sz w:val="22"/>
          <w:szCs w:val="22"/>
        </w:rPr>
        <w:t xml:space="preserve">******************************** </w:t>
      </w:r>
      <w:r w:rsidRPr="00AD0035">
        <w:rPr>
          <w:rFonts w:ascii="Arial" w:hAnsi="Arial" w:cs="Arial"/>
          <w:color w:val="FF0000"/>
          <w:sz w:val="22"/>
          <w:szCs w:val="22"/>
          <w:lang w:eastAsia="zh-CN"/>
        </w:rPr>
        <w:t>End of</w:t>
      </w:r>
      <w:r w:rsidRPr="00AD0035">
        <w:rPr>
          <w:rFonts w:ascii="Arial" w:hAnsi="Arial" w:cs="Arial"/>
          <w:color w:val="FF0000"/>
          <w:sz w:val="22"/>
          <w:szCs w:val="22"/>
        </w:rPr>
        <w:t xml:space="preserve"> change *******************************</w:t>
      </w:r>
    </w:p>
    <w:p w14:paraId="28AA7B5C" w14:textId="6A26364E" w:rsidR="00E720E5" w:rsidRPr="00AD0035" w:rsidRDefault="00E720E5" w:rsidP="00402032">
      <w:pPr>
        <w:jc w:val="center"/>
        <w:rPr>
          <w:rFonts w:ascii="Arial" w:hAnsi="Arial" w:cs="Arial"/>
          <w:lang w:val="x-none" w:eastAsia="ko-KR"/>
        </w:rPr>
      </w:pPr>
    </w:p>
    <w:sectPr w:rsidR="00E720E5" w:rsidRPr="00AD0035" w:rsidSect="00273377">
      <w:headerReference w:type="even" r:id="rId21"/>
      <w:headerReference w:type="default" r:id="rId22"/>
      <w:footerReference w:type="even" r:id="rId23"/>
      <w:footerReference w:type="default" r:id="rId24"/>
      <w:footnotePr>
        <w:numRestart w:val="eachSect"/>
      </w:footnotePr>
      <w:pgSz w:w="11907" w:h="16840" w:code="9"/>
      <w:pgMar w:top="1418" w:right="1134" w:bottom="1134"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EAC48" w14:textId="77777777" w:rsidR="00273377" w:rsidRPr="00374B9F" w:rsidRDefault="00273377">
      <w:r w:rsidRPr="00374B9F">
        <w:separator/>
      </w:r>
    </w:p>
  </w:endnote>
  <w:endnote w:type="continuationSeparator" w:id="0">
    <w:p w14:paraId="54309A3D" w14:textId="77777777" w:rsidR="00273377" w:rsidRPr="00374B9F" w:rsidRDefault="00273377">
      <w:r w:rsidRPr="00374B9F">
        <w:continuationSeparator/>
      </w:r>
    </w:p>
  </w:endnote>
  <w:endnote w:type="continuationNotice" w:id="1">
    <w:p w14:paraId="199B8A86" w14:textId="77777777" w:rsidR="00273377" w:rsidRPr="00374B9F" w:rsidRDefault="00273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54505461"/>
      <w:docPartObj>
        <w:docPartGallery w:val="Page Numbers (Bottom of Page)"/>
        <w:docPartUnique/>
      </w:docPartObj>
    </w:sdtPr>
    <w:sdtContent>
      <w:p w14:paraId="3DC24E80" w14:textId="593D4AD9" w:rsidR="00991276" w:rsidRDefault="00991276" w:rsidP="009A1E6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FA37B68" w14:textId="77777777" w:rsidR="00991276" w:rsidRDefault="00991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75676517"/>
      <w:docPartObj>
        <w:docPartGallery w:val="Page Numbers (Bottom of Page)"/>
        <w:docPartUnique/>
      </w:docPartObj>
    </w:sdtPr>
    <w:sdtContent>
      <w:p w14:paraId="7EE2136A" w14:textId="619AE85F" w:rsidR="00991276" w:rsidRDefault="00F97BBB" w:rsidP="009A1E62">
        <w:pPr>
          <w:pStyle w:val="Footer"/>
          <w:framePr w:wrap="none" w:vAnchor="text" w:hAnchor="margin" w:xAlign="center" w:y="1"/>
          <w:rPr>
            <w:rStyle w:val="PageNumber"/>
          </w:rPr>
        </w:pPr>
        <w:r>
          <w:rPr>
            <w:rStyle w:val="PageNumber"/>
          </w:rPr>
          <w:t xml:space="preserve">Page </w:t>
        </w:r>
        <w:r w:rsidR="00991276">
          <w:rPr>
            <w:rStyle w:val="PageNumber"/>
          </w:rPr>
          <w:fldChar w:fldCharType="begin"/>
        </w:r>
        <w:r w:rsidR="00991276">
          <w:rPr>
            <w:rStyle w:val="PageNumber"/>
          </w:rPr>
          <w:instrText xml:space="preserve"> PAGE </w:instrText>
        </w:r>
        <w:r w:rsidR="00991276">
          <w:rPr>
            <w:rStyle w:val="PageNumber"/>
          </w:rPr>
          <w:fldChar w:fldCharType="separate"/>
        </w:r>
        <w:r w:rsidR="00991276">
          <w:rPr>
            <w:rStyle w:val="PageNumber"/>
          </w:rPr>
          <w:t>7</w:t>
        </w:r>
        <w:r w:rsidR="00991276">
          <w:rPr>
            <w:rStyle w:val="PageNumber"/>
          </w:rPr>
          <w:fldChar w:fldCharType="end"/>
        </w:r>
      </w:p>
    </w:sdtContent>
  </w:sdt>
  <w:p w14:paraId="53FB9A79" w14:textId="15FEB88E" w:rsidR="00E13F68" w:rsidRPr="00D66D89" w:rsidRDefault="00D66D89" w:rsidP="00D66D89">
    <w:pPr>
      <w:pStyle w:val="Footer"/>
      <w:rPr>
        <w:bCs/>
        <w:iCs/>
      </w:rPr>
    </w:pPr>
    <w:r w:rsidRPr="00D66D89">
      <w:rPr>
        <w:bCs/>
        <w:iCs/>
      </w:rPr>
      <w:t>3GPP</w:t>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r w:rsidRPr="00D66D89">
      <w:rPr>
        <w:bCs/>
        <w:iCs/>
      </w:rPr>
      <w:t>SA WG2 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CC13F" w14:textId="77777777" w:rsidR="00273377" w:rsidRPr="00374B9F" w:rsidRDefault="00273377">
      <w:r w:rsidRPr="00374B9F">
        <w:separator/>
      </w:r>
    </w:p>
  </w:footnote>
  <w:footnote w:type="continuationSeparator" w:id="0">
    <w:p w14:paraId="3F31AA27" w14:textId="77777777" w:rsidR="00273377" w:rsidRPr="00374B9F" w:rsidRDefault="00273377">
      <w:r w:rsidRPr="00374B9F">
        <w:continuationSeparator/>
      </w:r>
    </w:p>
  </w:footnote>
  <w:footnote w:type="continuationNotice" w:id="1">
    <w:p w14:paraId="56795A40" w14:textId="77777777" w:rsidR="00273377" w:rsidRPr="00374B9F" w:rsidRDefault="00273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04202034"/>
      <w:docPartObj>
        <w:docPartGallery w:val="Page Numbers (Top of Page)"/>
        <w:docPartUnique/>
      </w:docPartObj>
    </w:sdtPr>
    <w:sdtContent>
      <w:p w14:paraId="175D024F" w14:textId="1A7E270E" w:rsidR="00D66D89" w:rsidRDefault="00D66D89" w:rsidP="00987BB8">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63E09B" w14:textId="77777777" w:rsidR="00D66D89" w:rsidRDefault="00D66D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FA7BA" w14:textId="660891CD" w:rsidR="00D66D89" w:rsidRDefault="00D66D89" w:rsidP="00987BB8">
    <w:pPr>
      <w:pStyle w:val="Header"/>
      <w:framePr w:wrap="none" w:vAnchor="text" w:hAnchor="margin" w:xAlign="center" w:y="1"/>
      <w:rPr>
        <w:rStyle w:val="PageNumber"/>
      </w:rPr>
    </w:pPr>
  </w:p>
  <w:p w14:paraId="4094358D" w14:textId="6FDD4D4E" w:rsidR="009F4D42" w:rsidRPr="009F4D42" w:rsidRDefault="009F4D42" w:rsidP="009F4D42">
    <w:pPr>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7052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E027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EC7E28"/>
    <w:lvl w:ilvl="0">
      <w:start w:val="1"/>
      <w:numFmt w:val="decimal"/>
      <w:lvlText w:val="%1."/>
      <w:lvlJc w:val="left"/>
      <w:pPr>
        <w:tabs>
          <w:tab w:val="num" w:pos="926"/>
        </w:tabs>
        <w:ind w:left="926" w:hanging="360"/>
      </w:pPr>
    </w:lvl>
  </w:abstractNum>
  <w:abstractNum w:abstractNumId="3" w15:restartNumberingAfterBreak="0">
    <w:nsid w:val="109B333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5C1B18"/>
    <w:multiLevelType w:val="hybridMultilevel"/>
    <w:tmpl w:val="56A68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E11F5"/>
    <w:multiLevelType w:val="hybridMultilevel"/>
    <w:tmpl w:val="675478F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21C11A1"/>
    <w:multiLevelType w:val="hybridMultilevel"/>
    <w:tmpl w:val="EA7C55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C7773"/>
    <w:multiLevelType w:val="hybridMultilevel"/>
    <w:tmpl w:val="2F6232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7F6EE1"/>
    <w:multiLevelType w:val="hybridMultilevel"/>
    <w:tmpl w:val="E56E4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94A2977"/>
    <w:multiLevelType w:val="hybridMultilevel"/>
    <w:tmpl w:val="D444E7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F82226C"/>
    <w:multiLevelType w:val="hybridMultilevel"/>
    <w:tmpl w:val="9FD64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1378887">
    <w:abstractNumId w:val="10"/>
  </w:num>
  <w:num w:numId="2" w16cid:durableId="1914968254">
    <w:abstractNumId w:val="6"/>
  </w:num>
  <w:num w:numId="3" w16cid:durableId="377553059">
    <w:abstractNumId w:val="11"/>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927890201">
    <w:abstractNumId w:val="7"/>
  </w:num>
  <w:num w:numId="35" w16cid:durableId="1428161290">
    <w:abstractNumId w:val="8"/>
  </w:num>
  <w:num w:numId="36" w16cid:durableId="289014180">
    <w:abstractNumId w:val="5"/>
  </w:num>
  <w:num w:numId="37" w16cid:durableId="624892054">
    <w:abstractNumId w:val="13"/>
  </w:num>
  <w:num w:numId="38" w16cid:durableId="79719229">
    <w:abstractNumId w:val="12"/>
  </w:num>
  <w:num w:numId="39" w16cid:durableId="1818034667">
    <w:abstractNumId w:val="9"/>
  </w:num>
  <w:num w:numId="40" w16cid:durableId="313722213">
    <w:abstractNumId w:val="3"/>
  </w:num>
  <w:num w:numId="41" w16cid:durableId="129918575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D1"/>
    <w:rsid w:val="00000F94"/>
    <w:rsid w:val="00000FBE"/>
    <w:rsid w:val="0000116F"/>
    <w:rsid w:val="0000152F"/>
    <w:rsid w:val="00001BD4"/>
    <w:rsid w:val="00001E2A"/>
    <w:rsid w:val="00002162"/>
    <w:rsid w:val="00002505"/>
    <w:rsid w:val="00002656"/>
    <w:rsid w:val="00002CF2"/>
    <w:rsid w:val="00002E47"/>
    <w:rsid w:val="000035F2"/>
    <w:rsid w:val="00003760"/>
    <w:rsid w:val="00003AE5"/>
    <w:rsid w:val="00003DA5"/>
    <w:rsid w:val="00003F8B"/>
    <w:rsid w:val="00004107"/>
    <w:rsid w:val="00004596"/>
    <w:rsid w:val="00004761"/>
    <w:rsid w:val="00004998"/>
    <w:rsid w:val="00004B1A"/>
    <w:rsid w:val="000052A7"/>
    <w:rsid w:val="000057E5"/>
    <w:rsid w:val="00005907"/>
    <w:rsid w:val="00005919"/>
    <w:rsid w:val="00005C3C"/>
    <w:rsid w:val="00005EF0"/>
    <w:rsid w:val="0000657E"/>
    <w:rsid w:val="00006595"/>
    <w:rsid w:val="0000694E"/>
    <w:rsid w:val="00006950"/>
    <w:rsid w:val="000073A7"/>
    <w:rsid w:val="0000766C"/>
    <w:rsid w:val="00007EE8"/>
    <w:rsid w:val="000107B1"/>
    <w:rsid w:val="00010C9C"/>
    <w:rsid w:val="00010CED"/>
    <w:rsid w:val="00011576"/>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6CA"/>
    <w:rsid w:val="000177DE"/>
    <w:rsid w:val="0002066B"/>
    <w:rsid w:val="0002070C"/>
    <w:rsid w:val="00020733"/>
    <w:rsid w:val="00020935"/>
    <w:rsid w:val="0002094C"/>
    <w:rsid w:val="0002111C"/>
    <w:rsid w:val="000218A7"/>
    <w:rsid w:val="00021C65"/>
    <w:rsid w:val="00021DD7"/>
    <w:rsid w:val="000221FF"/>
    <w:rsid w:val="00022E4A"/>
    <w:rsid w:val="00022F1E"/>
    <w:rsid w:val="00023044"/>
    <w:rsid w:val="0002315E"/>
    <w:rsid w:val="00023BBE"/>
    <w:rsid w:val="00023BF5"/>
    <w:rsid w:val="00023CA2"/>
    <w:rsid w:val="00023EB4"/>
    <w:rsid w:val="0002433C"/>
    <w:rsid w:val="000243AC"/>
    <w:rsid w:val="000247B9"/>
    <w:rsid w:val="000248BA"/>
    <w:rsid w:val="00024EA7"/>
    <w:rsid w:val="0002504F"/>
    <w:rsid w:val="00025729"/>
    <w:rsid w:val="0002589E"/>
    <w:rsid w:val="00025ABC"/>
    <w:rsid w:val="00025C30"/>
    <w:rsid w:val="00025D27"/>
    <w:rsid w:val="0002630C"/>
    <w:rsid w:val="000268F6"/>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55D"/>
    <w:rsid w:val="00034A7B"/>
    <w:rsid w:val="00034CE4"/>
    <w:rsid w:val="000357F9"/>
    <w:rsid w:val="00035D88"/>
    <w:rsid w:val="00036041"/>
    <w:rsid w:val="000361E8"/>
    <w:rsid w:val="00036341"/>
    <w:rsid w:val="00036861"/>
    <w:rsid w:val="00036E49"/>
    <w:rsid w:val="00036F96"/>
    <w:rsid w:val="0003781D"/>
    <w:rsid w:val="00037DFF"/>
    <w:rsid w:val="00037EE0"/>
    <w:rsid w:val="00040135"/>
    <w:rsid w:val="0004038F"/>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462"/>
    <w:rsid w:val="0004758A"/>
    <w:rsid w:val="000478A3"/>
    <w:rsid w:val="00047B3F"/>
    <w:rsid w:val="0005043E"/>
    <w:rsid w:val="00050748"/>
    <w:rsid w:val="00050867"/>
    <w:rsid w:val="00050A0F"/>
    <w:rsid w:val="0005167B"/>
    <w:rsid w:val="0005187F"/>
    <w:rsid w:val="000519EB"/>
    <w:rsid w:val="000519FD"/>
    <w:rsid w:val="00051E5A"/>
    <w:rsid w:val="00052174"/>
    <w:rsid w:val="00052268"/>
    <w:rsid w:val="000524E2"/>
    <w:rsid w:val="000526EE"/>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57F72"/>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A4A"/>
    <w:rsid w:val="00063D55"/>
    <w:rsid w:val="00063EA6"/>
    <w:rsid w:val="000640C1"/>
    <w:rsid w:val="00064398"/>
    <w:rsid w:val="00064B6C"/>
    <w:rsid w:val="00064BE3"/>
    <w:rsid w:val="00065B22"/>
    <w:rsid w:val="0006622B"/>
    <w:rsid w:val="00066325"/>
    <w:rsid w:val="00066455"/>
    <w:rsid w:val="00066A27"/>
    <w:rsid w:val="00066A55"/>
    <w:rsid w:val="00067406"/>
    <w:rsid w:val="00067BCF"/>
    <w:rsid w:val="00070142"/>
    <w:rsid w:val="00070735"/>
    <w:rsid w:val="000708AE"/>
    <w:rsid w:val="00070D08"/>
    <w:rsid w:val="0007100A"/>
    <w:rsid w:val="00071380"/>
    <w:rsid w:val="0007156D"/>
    <w:rsid w:val="0007164E"/>
    <w:rsid w:val="00072E84"/>
    <w:rsid w:val="000731D8"/>
    <w:rsid w:val="000733BD"/>
    <w:rsid w:val="00073FBF"/>
    <w:rsid w:val="000741D7"/>
    <w:rsid w:val="0007428E"/>
    <w:rsid w:val="000743AD"/>
    <w:rsid w:val="000744A2"/>
    <w:rsid w:val="00074E76"/>
    <w:rsid w:val="000751A1"/>
    <w:rsid w:val="00075336"/>
    <w:rsid w:val="0007533A"/>
    <w:rsid w:val="0007541B"/>
    <w:rsid w:val="00075540"/>
    <w:rsid w:val="0007593F"/>
    <w:rsid w:val="00075EFB"/>
    <w:rsid w:val="00076532"/>
    <w:rsid w:val="00076688"/>
    <w:rsid w:val="00076736"/>
    <w:rsid w:val="00076A45"/>
    <w:rsid w:val="00076AB2"/>
    <w:rsid w:val="00076E18"/>
    <w:rsid w:val="000770F7"/>
    <w:rsid w:val="00077734"/>
    <w:rsid w:val="000777AB"/>
    <w:rsid w:val="00077A6D"/>
    <w:rsid w:val="00077B64"/>
    <w:rsid w:val="00077EB7"/>
    <w:rsid w:val="00077F24"/>
    <w:rsid w:val="00080024"/>
    <w:rsid w:val="00080376"/>
    <w:rsid w:val="0008059F"/>
    <w:rsid w:val="00080A67"/>
    <w:rsid w:val="00080CD6"/>
    <w:rsid w:val="00080E84"/>
    <w:rsid w:val="0008153B"/>
    <w:rsid w:val="0008180B"/>
    <w:rsid w:val="00081FE7"/>
    <w:rsid w:val="000822C4"/>
    <w:rsid w:val="000824E0"/>
    <w:rsid w:val="0008279E"/>
    <w:rsid w:val="00082F31"/>
    <w:rsid w:val="000831EE"/>
    <w:rsid w:val="00083C9B"/>
    <w:rsid w:val="000840E3"/>
    <w:rsid w:val="000846CD"/>
    <w:rsid w:val="0008483C"/>
    <w:rsid w:val="00085A4A"/>
    <w:rsid w:val="00085E9C"/>
    <w:rsid w:val="00085EBB"/>
    <w:rsid w:val="0008655D"/>
    <w:rsid w:val="00086967"/>
    <w:rsid w:val="000872E5"/>
    <w:rsid w:val="0009071A"/>
    <w:rsid w:val="00090E98"/>
    <w:rsid w:val="00091434"/>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5E7"/>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0AB8"/>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21C"/>
    <w:rsid w:val="000A7AFA"/>
    <w:rsid w:val="000A7F32"/>
    <w:rsid w:val="000B07E2"/>
    <w:rsid w:val="000B0BAB"/>
    <w:rsid w:val="000B134E"/>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BF6"/>
    <w:rsid w:val="000B7D8E"/>
    <w:rsid w:val="000C00D8"/>
    <w:rsid w:val="000C034B"/>
    <w:rsid w:val="000C038A"/>
    <w:rsid w:val="000C0B04"/>
    <w:rsid w:val="000C11E1"/>
    <w:rsid w:val="000C14E5"/>
    <w:rsid w:val="000C15D5"/>
    <w:rsid w:val="000C16FD"/>
    <w:rsid w:val="000C1914"/>
    <w:rsid w:val="000C1D18"/>
    <w:rsid w:val="000C2088"/>
    <w:rsid w:val="000C2317"/>
    <w:rsid w:val="000C2465"/>
    <w:rsid w:val="000C2602"/>
    <w:rsid w:val="000C2AE1"/>
    <w:rsid w:val="000C3042"/>
    <w:rsid w:val="000C3926"/>
    <w:rsid w:val="000C3C44"/>
    <w:rsid w:val="000C3F3D"/>
    <w:rsid w:val="000C4012"/>
    <w:rsid w:val="000C4048"/>
    <w:rsid w:val="000C4530"/>
    <w:rsid w:val="000C4549"/>
    <w:rsid w:val="000C458E"/>
    <w:rsid w:val="000C4798"/>
    <w:rsid w:val="000C53CE"/>
    <w:rsid w:val="000C53FC"/>
    <w:rsid w:val="000C562A"/>
    <w:rsid w:val="000C587B"/>
    <w:rsid w:val="000C5CA4"/>
    <w:rsid w:val="000C6269"/>
    <w:rsid w:val="000C6598"/>
    <w:rsid w:val="000C6674"/>
    <w:rsid w:val="000C6E7F"/>
    <w:rsid w:val="000C7016"/>
    <w:rsid w:val="000C7174"/>
    <w:rsid w:val="000C72EE"/>
    <w:rsid w:val="000C7912"/>
    <w:rsid w:val="000C79F8"/>
    <w:rsid w:val="000C7F9F"/>
    <w:rsid w:val="000D057A"/>
    <w:rsid w:val="000D0873"/>
    <w:rsid w:val="000D0BE1"/>
    <w:rsid w:val="000D0EED"/>
    <w:rsid w:val="000D10DC"/>
    <w:rsid w:val="000D13FC"/>
    <w:rsid w:val="000D1438"/>
    <w:rsid w:val="000D274B"/>
    <w:rsid w:val="000D29C6"/>
    <w:rsid w:val="000D2BA2"/>
    <w:rsid w:val="000D2C29"/>
    <w:rsid w:val="000D2EE8"/>
    <w:rsid w:val="000D2F6B"/>
    <w:rsid w:val="000D3223"/>
    <w:rsid w:val="000D3B1A"/>
    <w:rsid w:val="000D3C8E"/>
    <w:rsid w:val="000D3DC8"/>
    <w:rsid w:val="000D4001"/>
    <w:rsid w:val="000D475C"/>
    <w:rsid w:val="000D486C"/>
    <w:rsid w:val="000D4E3D"/>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24B"/>
    <w:rsid w:val="000E3862"/>
    <w:rsid w:val="000E3DD8"/>
    <w:rsid w:val="000E4938"/>
    <w:rsid w:val="000E49B6"/>
    <w:rsid w:val="000E4AF2"/>
    <w:rsid w:val="000E4B8A"/>
    <w:rsid w:val="000E4FD5"/>
    <w:rsid w:val="000E5038"/>
    <w:rsid w:val="000E5A3B"/>
    <w:rsid w:val="000E5B5F"/>
    <w:rsid w:val="000E6166"/>
    <w:rsid w:val="000E61FA"/>
    <w:rsid w:val="000E6539"/>
    <w:rsid w:val="000E6598"/>
    <w:rsid w:val="000E6C12"/>
    <w:rsid w:val="000E6D87"/>
    <w:rsid w:val="000E727E"/>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2A"/>
    <w:rsid w:val="001013B3"/>
    <w:rsid w:val="00101474"/>
    <w:rsid w:val="0010158F"/>
    <w:rsid w:val="001015C3"/>
    <w:rsid w:val="001015D7"/>
    <w:rsid w:val="001016D4"/>
    <w:rsid w:val="00101B35"/>
    <w:rsid w:val="00101DAA"/>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2AC"/>
    <w:rsid w:val="00105643"/>
    <w:rsid w:val="00105727"/>
    <w:rsid w:val="00105BE1"/>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5B"/>
    <w:rsid w:val="001107C9"/>
    <w:rsid w:val="00110CAB"/>
    <w:rsid w:val="001110A4"/>
    <w:rsid w:val="0011110D"/>
    <w:rsid w:val="00111277"/>
    <w:rsid w:val="0011151E"/>
    <w:rsid w:val="001116B1"/>
    <w:rsid w:val="00111A07"/>
    <w:rsid w:val="00111A29"/>
    <w:rsid w:val="00111EBA"/>
    <w:rsid w:val="00112E12"/>
    <w:rsid w:val="0011310F"/>
    <w:rsid w:val="00113243"/>
    <w:rsid w:val="00113755"/>
    <w:rsid w:val="00113E7D"/>
    <w:rsid w:val="001140AC"/>
    <w:rsid w:val="00115245"/>
    <w:rsid w:val="00115292"/>
    <w:rsid w:val="0011568F"/>
    <w:rsid w:val="001159FE"/>
    <w:rsid w:val="00115A2F"/>
    <w:rsid w:val="00115AA1"/>
    <w:rsid w:val="00115E2C"/>
    <w:rsid w:val="00115E6C"/>
    <w:rsid w:val="00116EB7"/>
    <w:rsid w:val="001174D4"/>
    <w:rsid w:val="00117BB9"/>
    <w:rsid w:val="00117E6E"/>
    <w:rsid w:val="001201C5"/>
    <w:rsid w:val="00120383"/>
    <w:rsid w:val="0012089B"/>
    <w:rsid w:val="00120923"/>
    <w:rsid w:val="001209BC"/>
    <w:rsid w:val="00120B0A"/>
    <w:rsid w:val="00120F24"/>
    <w:rsid w:val="00121370"/>
    <w:rsid w:val="00121420"/>
    <w:rsid w:val="00121998"/>
    <w:rsid w:val="00121B76"/>
    <w:rsid w:val="001222D0"/>
    <w:rsid w:val="0012276F"/>
    <w:rsid w:val="00122EB3"/>
    <w:rsid w:val="00122FFD"/>
    <w:rsid w:val="001230C3"/>
    <w:rsid w:val="00123A88"/>
    <w:rsid w:val="00123BFE"/>
    <w:rsid w:val="00124742"/>
    <w:rsid w:val="00124AD7"/>
    <w:rsid w:val="00124CB2"/>
    <w:rsid w:val="00124F20"/>
    <w:rsid w:val="001252EE"/>
    <w:rsid w:val="00125AA7"/>
    <w:rsid w:val="00125CD3"/>
    <w:rsid w:val="001262BE"/>
    <w:rsid w:val="00126724"/>
    <w:rsid w:val="00127CB6"/>
    <w:rsid w:val="00130019"/>
    <w:rsid w:val="0013026B"/>
    <w:rsid w:val="00130360"/>
    <w:rsid w:val="00130664"/>
    <w:rsid w:val="00130FF8"/>
    <w:rsid w:val="001310B9"/>
    <w:rsid w:val="001315C0"/>
    <w:rsid w:val="00131B46"/>
    <w:rsid w:val="00132A81"/>
    <w:rsid w:val="001336B0"/>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1AD"/>
    <w:rsid w:val="00142544"/>
    <w:rsid w:val="001427A4"/>
    <w:rsid w:val="00142820"/>
    <w:rsid w:val="00142CF4"/>
    <w:rsid w:val="001432CD"/>
    <w:rsid w:val="001434F4"/>
    <w:rsid w:val="001439C9"/>
    <w:rsid w:val="00143B59"/>
    <w:rsid w:val="00143DF3"/>
    <w:rsid w:val="00143E8D"/>
    <w:rsid w:val="00143EC3"/>
    <w:rsid w:val="001444E2"/>
    <w:rsid w:val="00144536"/>
    <w:rsid w:val="00144D80"/>
    <w:rsid w:val="0014507A"/>
    <w:rsid w:val="00145511"/>
    <w:rsid w:val="00145C50"/>
    <w:rsid w:val="00145CB9"/>
    <w:rsid w:val="00145D43"/>
    <w:rsid w:val="00146885"/>
    <w:rsid w:val="00147477"/>
    <w:rsid w:val="00147840"/>
    <w:rsid w:val="001500F9"/>
    <w:rsid w:val="00150B0A"/>
    <w:rsid w:val="00150C85"/>
    <w:rsid w:val="00150F86"/>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C83"/>
    <w:rsid w:val="001557EE"/>
    <w:rsid w:val="00155992"/>
    <w:rsid w:val="00155B21"/>
    <w:rsid w:val="00155BC3"/>
    <w:rsid w:val="00155BCD"/>
    <w:rsid w:val="0015629E"/>
    <w:rsid w:val="00156A52"/>
    <w:rsid w:val="00156E35"/>
    <w:rsid w:val="0015713D"/>
    <w:rsid w:val="001575C5"/>
    <w:rsid w:val="00157EE5"/>
    <w:rsid w:val="00160112"/>
    <w:rsid w:val="001615A3"/>
    <w:rsid w:val="001616CE"/>
    <w:rsid w:val="001616E8"/>
    <w:rsid w:val="0016188A"/>
    <w:rsid w:val="00162128"/>
    <w:rsid w:val="0016243B"/>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60C"/>
    <w:rsid w:val="00170EA6"/>
    <w:rsid w:val="00170F2D"/>
    <w:rsid w:val="00170F61"/>
    <w:rsid w:val="00171347"/>
    <w:rsid w:val="0017167A"/>
    <w:rsid w:val="00171722"/>
    <w:rsid w:val="00172069"/>
    <w:rsid w:val="001722F6"/>
    <w:rsid w:val="00172390"/>
    <w:rsid w:val="00172531"/>
    <w:rsid w:val="00172996"/>
    <w:rsid w:val="00172B3C"/>
    <w:rsid w:val="00172E5D"/>
    <w:rsid w:val="00172FA5"/>
    <w:rsid w:val="001735AB"/>
    <w:rsid w:val="00173A27"/>
    <w:rsid w:val="00173D55"/>
    <w:rsid w:val="001742FF"/>
    <w:rsid w:val="001745E8"/>
    <w:rsid w:val="0017492E"/>
    <w:rsid w:val="00174DA1"/>
    <w:rsid w:val="001757A5"/>
    <w:rsid w:val="00175FE2"/>
    <w:rsid w:val="0017606B"/>
    <w:rsid w:val="00176822"/>
    <w:rsid w:val="00176898"/>
    <w:rsid w:val="00176D39"/>
    <w:rsid w:val="00177213"/>
    <w:rsid w:val="00177B6D"/>
    <w:rsid w:val="00180F0A"/>
    <w:rsid w:val="00181092"/>
    <w:rsid w:val="001810C6"/>
    <w:rsid w:val="001814AC"/>
    <w:rsid w:val="001816E5"/>
    <w:rsid w:val="00181B53"/>
    <w:rsid w:val="00181BF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02C"/>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17A1"/>
    <w:rsid w:val="00192B79"/>
    <w:rsid w:val="00192FB4"/>
    <w:rsid w:val="00193582"/>
    <w:rsid w:val="001937EA"/>
    <w:rsid w:val="00193872"/>
    <w:rsid w:val="00193B00"/>
    <w:rsid w:val="00193BE4"/>
    <w:rsid w:val="0019405F"/>
    <w:rsid w:val="00194223"/>
    <w:rsid w:val="001945AC"/>
    <w:rsid w:val="00194F7D"/>
    <w:rsid w:val="00195107"/>
    <w:rsid w:val="00195C80"/>
    <w:rsid w:val="00195C98"/>
    <w:rsid w:val="00195E91"/>
    <w:rsid w:val="00196BDB"/>
    <w:rsid w:val="00196C5C"/>
    <w:rsid w:val="00196DF8"/>
    <w:rsid w:val="00197234"/>
    <w:rsid w:val="001973E3"/>
    <w:rsid w:val="00197799"/>
    <w:rsid w:val="00197973"/>
    <w:rsid w:val="00197AC7"/>
    <w:rsid w:val="00197CEB"/>
    <w:rsid w:val="001A0377"/>
    <w:rsid w:val="001A072D"/>
    <w:rsid w:val="001A07EA"/>
    <w:rsid w:val="001A0977"/>
    <w:rsid w:val="001A0D22"/>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4D1"/>
    <w:rsid w:val="001A56B1"/>
    <w:rsid w:val="001A5731"/>
    <w:rsid w:val="001A57FC"/>
    <w:rsid w:val="001A5917"/>
    <w:rsid w:val="001A59DA"/>
    <w:rsid w:val="001A5E45"/>
    <w:rsid w:val="001A62EB"/>
    <w:rsid w:val="001A649F"/>
    <w:rsid w:val="001A6ECA"/>
    <w:rsid w:val="001A782F"/>
    <w:rsid w:val="001A78B5"/>
    <w:rsid w:val="001A78E7"/>
    <w:rsid w:val="001A7B74"/>
    <w:rsid w:val="001A7C5D"/>
    <w:rsid w:val="001B0476"/>
    <w:rsid w:val="001B0961"/>
    <w:rsid w:val="001B09C4"/>
    <w:rsid w:val="001B0BD5"/>
    <w:rsid w:val="001B1376"/>
    <w:rsid w:val="001B15FE"/>
    <w:rsid w:val="001B1890"/>
    <w:rsid w:val="001B20E2"/>
    <w:rsid w:val="001B2AE0"/>
    <w:rsid w:val="001B2AE7"/>
    <w:rsid w:val="001B2E92"/>
    <w:rsid w:val="001B3108"/>
    <w:rsid w:val="001B3166"/>
    <w:rsid w:val="001B3486"/>
    <w:rsid w:val="001B35E8"/>
    <w:rsid w:val="001B3AE2"/>
    <w:rsid w:val="001B3BE0"/>
    <w:rsid w:val="001B3D74"/>
    <w:rsid w:val="001B3E64"/>
    <w:rsid w:val="001B3F69"/>
    <w:rsid w:val="001B43BB"/>
    <w:rsid w:val="001B493F"/>
    <w:rsid w:val="001B4E42"/>
    <w:rsid w:val="001B50A0"/>
    <w:rsid w:val="001B50EA"/>
    <w:rsid w:val="001B5B9A"/>
    <w:rsid w:val="001B5E0C"/>
    <w:rsid w:val="001B6192"/>
    <w:rsid w:val="001B6712"/>
    <w:rsid w:val="001B68C1"/>
    <w:rsid w:val="001B704C"/>
    <w:rsid w:val="001B76C3"/>
    <w:rsid w:val="001B7BDA"/>
    <w:rsid w:val="001C1382"/>
    <w:rsid w:val="001C2239"/>
    <w:rsid w:val="001C2599"/>
    <w:rsid w:val="001C2D37"/>
    <w:rsid w:val="001C303B"/>
    <w:rsid w:val="001C366A"/>
    <w:rsid w:val="001C38B5"/>
    <w:rsid w:val="001C3BE8"/>
    <w:rsid w:val="001C3FB7"/>
    <w:rsid w:val="001C4406"/>
    <w:rsid w:val="001C48AA"/>
    <w:rsid w:val="001C510B"/>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1D24"/>
    <w:rsid w:val="001D2460"/>
    <w:rsid w:val="001D24B3"/>
    <w:rsid w:val="001D24C7"/>
    <w:rsid w:val="001D2936"/>
    <w:rsid w:val="001D3140"/>
    <w:rsid w:val="001D318A"/>
    <w:rsid w:val="001D35F2"/>
    <w:rsid w:val="001D380F"/>
    <w:rsid w:val="001D4254"/>
    <w:rsid w:val="001D4885"/>
    <w:rsid w:val="001D4940"/>
    <w:rsid w:val="001D497A"/>
    <w:rsid w:val="001D49D6"/>
    <w:rsid w:val="001D49FF"/>
    <w:rsid w:val="001D4B37"/>
    <w:rsid w:val="001D4E16"/>
    <w:rsid w:val="001D56F2"/>
    <w:rsid w:val="001D5726"/>
    <w:rsid w:val="001D582A"/>
    <w:rsid w:val="001D58A6"/>
    <w:rsid w:val="001D5D13"/>
    <w:rsid w:val="001D5F68"/>
    <w:rsid w:val="001D60C6"/>
    <w:rsid w:val="001D6275"/>
    <w:rsid w:val="001D656C"/>
    <w:rsid w:val="001D67C9"/>
    <w:rsid w:val="001D6948"/>
    <w:rsid w:val="001D69E7"/>
    <w:rsid w:val="001D7246"/>
    <w:rsid w:val="001D72C1"/>
    <w:rsid w:val="001D760E"/>
    <w:rsid w:val="001D7990"/>
    <w:rsid w:val="001D7D62"/>
    <w:rsid w:val="001E0274"/>
    <w:rsid w:val="001E0564"/>
    <w:rsid w:val="001E08C1"/>
    <w:rsid w:val="001E0915"/>
    <w:rsid w:val="001E09B1"/>
    <w:rsid w:val="001E0C8C"/>
    <w:rsid w:val="001E0FE3"/>
    <w:rsid w:val="001E1007"/>
    <w:rsid w:val="001E103B"/>
    <w:rsid w:val="001E1DC2"/>
    <w:rsid w:val="001E1F74"/>
    <w:rsid w:val="001E202F"/>
    <w:rsid w:val="001E21FB"/>
    <w:rsid w:val="001E341A"/>
    <w:rsid w:val="001E378F"/>
    <w:rsid w:val="001E3D57"/>
    <w:rsid w:val="001E41F3"/>
    <w:rsid w:val="001E4234"/>
    <w:rsid w:val="001E4624"/>
    <w:rsid w:val="001E4D74"/>
    <w:rsid w:val="001E5FEE"/>
    <w:rsid w:val="001E6149"/>
    <w:rsid w:val="001E6276"/>
    <w:rsid w:val="001E6C46"/>
    <w:rsid w:val="001E7173"/>
    <w:rsid w:val="001E7CB7"/>
    <w:rsid w:val="001E7E5E"/>
    <w:rsid w:val="001F02E4"/>
    <w:rsid w:val="001F03F7"/>
    <w:rsid w:val="001F03FC"/>
    <w:rsid w:val="001F042D"/>
    <w:rsid w:val="001F0839"/>
    <w:rsid w:val="001F0A38"/>
    <w:rsid w:val="001F0D28"/>
    <w:rsid w:val="001F1004"/>
    <w:rsid w:val="001F12DA"/>
    <w:rsid w:val="001F1383"/>
    <w:rsid w:val="001F1E17"/>
    <w:rsid w:val="001F240B"/>
    <w:rsid w:val="001F2563"/>
    <w:rsid w:val="001F2AE0"/>
    <w:rsid w:val="001F332F"/>
    <w:rsid w:val="001F3B37"/>
    <w:rsid w:val="001F3B50"/>
    <w:rsid w:val="001F4056"/>
    <w:rsid w:val="001F421D"/>
    <w:rsid w:val="001F42F9"/>
    <w:rsid w:val="001F4559"/>
    <w:rsid w:val="001F49CA"/>
    <w:rsid w:val="001F5082"/>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0B8E"/>
    <w:rsid w:val="00201BD0"/>
    <w:rsid w:val="00201D82"/>
    <w:rsid w:val="00201EB3"/>
    <w:rsid w:val="00202269"/>
    <w:rsid w:val="002028EA"/>
    <w:rsid w:val="00202C4A"/>
    <w:rsid w:val="00202EE0"/>
    <w:rsid w:val="00203018"/>
    <w:rsid w:val="002031CE"/>
    <w:rsid w:val="00203310"/>
    <w:rsid w:val="0020331C"/>
    <w:rsid w:val="002033F0"/>
    <w:rsid w:val="00203443"/>
    <w:rsid w:val="00203536"/>
    <w:rsid w:val="00203C12"/>
    <w:rsid w:val="00204832"/>
    <w:rsid w:val="002053C8"/>
    <w:rsid w:val="0020589A"/>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CC1"/>
    <w:rsid w:val="00212D6C"/>
    <w:rsid w:val="00212FA4"/>
    <w:rsid w:val="00212FC7"/>
    <w:rsid w:val="002130BF"/>
    <w:rsid w:val="002134A5"/>
    <w:rsid w:val="00214117"/>
    <w:rsid w:val="0021439E"/>
    <w:rsid w:val="0021466A"/>
    <w:rsid w:val="00214982"/>
    <w:rsid w:val="00215190"/>
    <w:rsid w:val="0021521A"/>
    <w:rsid w:val="00215940"/>
    <w:rsid w:val="00215BD1"/>
    <w:rsid w:val="00215E6C"/>
    <w:rsid w:val="00215E7A"/>
    <w:rsid w:val="00216138"/>
    <w:rsid w:val="00216177"/>
    <w:rsid w:val="002166C3"/>
    <w:rsid w:val="00216852"/>
    <w:rsid w:val="002168B0"/>
    <w:rsid w:val="00216E29"/>
    <w:rsid w:val="002171D5"/>
    <w:rsid w:val="00217C49"/>
    <w:rsid w:val="00217FC8"/>
    <w:rsid w:val="0022021C"/>
    <w:rsid w:val="00220785"/>
    <w:rsid w:val="00220E61"/>
    <w:rsid w:val="00220EAF"/>
    <w:rsid w:val="00221354"/>
    <w:rsid w:val="002213DA"/>
    <w:rsid w:val="00221B70"/>
    <w:rsid w:val="002220D1"/>
    <w:rsid w:val="0022257A"/>
    <w:rsid w:val="00222639"/>
    <w:rsid w:val="00222680"/>
    <w:rsid w:val="00222F8D"/>
    <w:rsid w:val="0022366B"/>
    <w:rsid w:val="00223C45"/>
    <w:rsid w:val="00224182"/>
    <w:rsid w:val="00224227"/>
    <w:rsid w:val="00224705"/>
    <w:rsid w:val="00224746"/>
    <w:rsid w:val="00224BC0"/>
    <w:rsid w:val="00225B3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32"/>
    <w:rsid w:val="00232EDE"/>
    <w:rsid w:val="0023342F"/>
    <w:rsid w:val="00233531"/>
    <w:rsid w:val="00233FE0"/>
    <w:rsid w:val="0023412F"/>
    <w:rsid w:val="00234520"/>
    <w:rsid w:val="002348A8"/>
    <w:rsid w:val="00234995"/>
    <w:rsid w:val="002356CA"/>
    <w:rsid w:val="00236042"/>
    <w:rsid w:val="0023608C"/>
    <w:rsid w:val="00236133"/>
    <w:rsid w:val="00236258"/>
    <w:rsid w:val="00236F17"/>
    <w:rsid w:val="002372D9"/>
    <w:rsid w:val="00237448"/>
    <w:rsid w:val="002375DA"/>
    <w:rsid w:val="00237899"/>
    <w:rsid w:val="002378E6"/>
    <w:rsid w:val="00237D22"/>
    <w:rsid w:val="00237F25"/>
    <w:rsid w:val="00237F70"/>
    <w:rsid w:val="00237F81"/>
    <w:rsid w:val="00240698"/>
    <w:rsid w:val="00240905"/>
    <w:rsid w:val="0024102C"/>
    <w:rsid w:val="00241253"/>
    <w:rsid w:val="002413D8"/>
    <w:rsid w:val="00241638"/>
    <w:rsid w:val="00241C78"/>
    <w:rsid w:val="00242096"/>
    <w:rsid w:val="002421A8"/>
    <w:rsid w:val="00242256"/>
    <w:rsid w:val="00242503"/>
    <w:rsid w:val="00242A88"/>
    <w:rsid w:val="00242C9B"/>
    <w:rsid w:val="0024372D"/>
    <w:rsid w:val="002437A1"/>
    <w:rsid w:val="00243DB2"/>
    <w:rsid w:val="002442A9"/>
    <w:rsid w:val="002446C3"/>
    <w:rsid w:val="002451D1"/>
    <w:rsid w:val="002456EE"/>
    <w:rsid w:val="002457B3"/>
    <w:rsid w:val="00245C51"/>
    <w:rsid w:val="00245DA8"/>
    <w:rsid w:val="00245EB2"/>
    <w:rsid w:val="002476DF"/>
    <w:rsid w:val="00247977"/>
    <w:rsid w:val="002479F7"/>
    <w:rsid w:val="00247B42"/>
    <w:rsid w:val="00247BB1"/>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55C"/>
    <w:rsid w:val="002566B2"/>
    <w:rsid w:val="00256897"/>
    <w:rsid w:val="00257600"/>
    <w:rsid w:val="00257A14"/>
    <w:rsid w:val="00257BD6"/>
    <w:rsid w:val="00257C98"/>
    <w:rsid w:val="00257FCE"/>
    <w:rsid w:val="00260CEA"/>
    <w:rsid w:val="00261141"/>
    <w:rsid w:val="00261B0D"/>
    <w:rsid w:val="00261C90"/>
    <w:rsid w:val="00262492"/>
    <w:rsid w:val="00262862"/>
    <w:rsid w:val="0026327A"/>
    <w:rsid w:val="002633B1"/>
    <w:rsid w:val="002634CC"/>
    <w:rsid w:val="002635A9"/>
    <w:rsid w:val="00263B21"/>
    <w:rsid w:val="0026401A"/>
    <w:rsid w:val="00264020"/>
    <w:rsid w:val="0026455F"/>
    <w:rsid w:val="0026469B"/>
    <w:rsid w:val="00264877"/>
    <w:rsid w:val="00264B2F"/>
    <w:rsid w:val="00264F02"/>
    <w:rsid w:val="00264FB8"/>
    <w:rsid w:val="00265227"/>
    <w:rsid w:val="0026526C"/>
    <w:rsid w:val="0026528B"/>
    <w:rsid w:val="002656D1"/>
    <w:rsid w:val="0026587B"/>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D2"/>
    <w:rsid w:val="00271EC0"/>
    <w:rsid w:val="0027233A"/>
    <w:rsid w:val="00272503"/>
    <w:rsid w:val="0027268F"/>
    <w:rsid w:val="002728D7"/>
    <w:rsid w:val="00272C8C"/>
    <w:rsid w:val="0027328F"/>
    <w:rsid w:val="00273377"/>
    <w:rsid w:val="00273719"/>
    <w:rsid w:val="00274284"/>
    <w:rsid w:val="00274500"/>
    <w:rsid w:val="0027476B"/>
    <w:rsid w:val="002749D8"/>
    <w:rsid w:val="00274D5D"/>
    <w:rsid w:val="00274F56"/>
    <w:rsid w:val="00274FFE"/>
    <w:rsid w:val="002750BA"/>
    <w:rsid w:val="00275AEA"/>
    <w:rsid w:val="00275D12"/>
    <w:rsid w:val="00276480"/>
    <w:rsid w:val="00277155"/>
    <w:rsid w:val="002778E9"/>
    <w:rsid w:val="00280118"/>
    <w:rsid w:val="00280296"/>
    <w:rsid w:val="0028044E"/>
    <w:rsid w:val="0028071C"/>
    <w:rsid w:val="00280A19"/>
    <w:rsid w:val="00280DEE"/>
    <w:rsid w:val="00280EEE"/>
    <w:rsid w:val="002810B7"/>
    <w:rsid w:val="002811EA"/>
    <w:rsid w:val="0028173F"/>
    <w:rsid w:val="00281FFE"/>
    <w:rsid w:val="002820EC"/>
    <w:rsid w:val="0028273F"/>
    <w:rsid w:val="0028285E"/>
    <w:rsid w:val="0028294F"/>
    <w:rsid w:val="00282A06"/>
    <w:rsid w:val="002834DA"/>
    <w:rsid w:val="00283900"/>
    <w:rsid w:val="002845F3"/>
    <w:rsid w:val="0028475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6CF"/>
    <w:rsid w:val="00292107"/>
    <w:rsid w:val="002929D9"/>
    <w:rsid w:val="00293019"/>
    <w:rsid w:val="00293122"/>
    <w:rsid w:val="0029314B"/>
    <w:rsid w:val="002936CA"/>
    <w:rsid w:val="00293ADF"/>
    <w:rsid w:val="00293CE6"/>
    <w:rsid w:val="00293E8A"/>
    <w:rsid w:val="00293E98"/>
    <w:rsid w:val="0029439D"/>
    <w:rsid w:val="00294422"/>
    <w:rsid w:val="00294839"/>
    <w:rsid w:val="00294FBE"/>
    <w:rsid w:val="0029615F"/>
    <w:rsid w:val="00296198"/>
    <w:rsid w:val="00296275"/>
    <w:rsid w:val="00296492"/>
    <w:rsid w:val="002964D6"/>
    <w:rsid w:val="0029678E"/>
    <w:rsid w:val="002968D5"/>
    <w:rsid w:val="00296972"/>
    <w:rsid w:val="00296E9D"/>
    <w:rsid w:val="00296EC0"/>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5AA"/>
    <w:rsid w:val="002B082D"/>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6C88"/>
    <w:rsid w:val="002B76F6"/>
    <w:rsid w:val="002C0229"/>
    <w:rsid w:val="002C0350"/>
    <w:rsid w:val="002C0416"/>
    <w:rsid w:val="002C04FD"/>
    <w:rsid w:val="002C0740"/>
    <w:rsid w:val="002C13BC"/>
    <w:rsid w:val="002C179E"/>
    <w:rsid w:val="002C1812"/>
    <w:rsid w:val="002C191A"/>
    <w:rsid w:val="002C1D5F"/>
    <w:rsid w:val="002C1DC1"/>
    <w:rsid w:val="002C2040"/>
    <w:rsid w:val="002C2338"/>
    <w:rsid w:val="002C2B83"/>
    <w:rsid w:val="002C3025"/>
    <w:rsid w:val="002C31E8"/>
    <w:rsid w:val="002C40CD"/>
    <w:rsid w:val="002C417A"/>
    <w:rsid w:val="002C47D5"/>
    <w:rsid w:val="002C4A9E"/>
    <w:rsid w:val="002C4C1B"/>
    <w:rsid w:val="002C52CC"/>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BBA"/>
    <w:rsid w:val="002D3487"/>
    <w:rsid w:val="002D376D"/>
    <w:rsid w:val="002D44A4"/>
    <w:rsid w:val="002D451F"/>
    <w:rsid w:val="002D4649"/>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22FD"/>
    <w:rsid w:val="002E31E1"/>
    <w:rsid w:val="002E3717"/>
    <w:rsid w:val="002E3DBB"/>
    <w:rsid w:val="002E424F"/>
    <w:rsid w:val="002E42AF"/>
    <w:rsid w:val="002E43A5"/>
    <w:rsid w:val="002E45E4"/>
    <w:rsid w:val="002E4FDB"/>
    <w:rsid w:val="002E54AF"/>
    <w:rsid w:val="002E551F"/>
    <w:rsid w:val="002E578D"/>
    <w:rsid w:val="002E5893"/>
    <w:rsid w:val="002E5F4B"/>
    <w:rsid w:val="002E675B"/>
    <w:rsid w:val="002E6A0A"/>
    <w:rsid w:val="002E6F96"/>
    <w:rsid w:val="002E7155"/>
    <w:rsid w:val="002E73A8"/>
    <w:rsid w:val="002E74F5"/>
    <w:rsid w:val="002E7928"/>
    <w:rsid w:val="002E7E0B"/>
    <w:rsid w:val="002F06AF"/>
    <w:rsid w:val="002F06B7"/>
    <w:rsid w:val="002F079E"/>
    <w:rsid w:val="002F0972"/>
    <w:rsid w:val="002F1116"/>
    <w:rsid w:val="002F15A7"/>
    <w:rsid w:val="002F15E8"/>
    <w:rsid w:val="002F1C4D"/>
    <w:rsid w:val="002F2014"/>
    <w:rsid w:val="002F337F"/>
    <w:rsid w:val="002F341E"/>
    <w:rsid w:val="002F40D3"/>
    <w:rsid w:val="002F44F0"/>
    <w:rsid w:val="002F4555"/>
    <w:rsid w:val="002F46F7"/>
    <w:rsid w:val="002F4F90"/>
    <w:rsid w:val="002F5A57"/>
    <w:rsid w:val="002F5EB0"/>
    <w:rsid w:val="002F5EED"/>
    <w:rsid w:val="002F603C"/>
    <w:rsid w:val="002F6250"/>
    <w:rsid w:val="002F68B6"/>
    <w:rsid w:val="002F69E1"/>
    <w:rsid w:val="002F6EBE"/>
    <w:rsid w:val="002F7231"/>
    <w:rsid w:val="002F7271"/>
    <w:rsid w:val="002F7A91"/>
    <w:rsid w:val="002F7F85"/>
    <w:rsid w:val="0030006A"/>
    <w:rsid w:val="003007BD"/>
    <w:rsid w:val="0030095D"/>
    <w:rsid w:val="00300B07"/>
    <w:rsid w:val="00301335"/>
    <w:rsid w:val="003014A0"/>
    <w:rsid w:val="00301620"/>
    <w:rsid w:val="00301A10"/>
    <w:rsid w:val="00302714"/>
    <w:rsid w:val="0030299B"/>
    <w:rsid w:val="003032BA"/>
    <w:rsid w:val="003039AB"/>
    <w:rsid w:val="00303B97"/>
    <w:rsid w:val="00303C23"/>
    <w:rsid w:val="00303F91"/>
    <w:rsid w:val="0030431B"/>
    <w:rsid w:val="003043A4"/>
    <w:rsid w:val="00304AE1"/>
    <w:rsid w:val="00305178"/>
    <w:rsid w:val="00305A7A"/>
    <w:rsid w:val="00305BD8"/>
    <w:rsid w:val="00306015"/>
    <w:rsid w:val="00306465"/>
    <w:rsid w:val="0030707E"/>
    <w:rsid w:val="0030728D"/>
    <w:rsid w:val="003079A4"/>
    <w:rsid w:val="00307C74"/>
    <w:rsid w:val="00307E05"/>
    <w:rsid w:val="0031039C"/>
    <w:rsid w:val="00310AFE"/>
    <w:rsid w:val="003110C1"/>
    <w:rsid w:val="0031194A"/>
    <w:rsid w:val="00311A83"/>
    <w:rsid w:val="00312215"/>
    <w:rsid w:val="00312315"/>
    <w:rsid w:val="00312B56"/>
    <w:rsid w:val="00312BDE"/>
    <w:rsid w:val="00312FBA"/>
    <w:rsid w:val="003134BB"/>
    <w:rsid w:val="0031422D"/>
    <w:rsid w:val="0031437C"/>
    <w:rsid w:val="00314807"/>
    <w:rsid w:val="00314A69"/>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18F"/>
    <w:rsid w:val="00317349"/>
    <w:rsid w:val="00317360"/>
    <w:rsid w:val="003173DE"/>
    <w:rsid w:val="003173F1"/>
    <w:rsid w:val="00317416"/>
    <w:rsid w:val="003175C4"/>
    <w:rsid w:val="00317739"/>
    <w:rsid w:val="00317EBF"/>
    <w:rsid w:val="003200C9"/>
    <w:rsid w:val="00320C04"/>
    <w:rsid w:val="00320C5A"/>
    <w:rsid w:val="00320F24"/>
    <w:rsid w:val="0032111A"/>
    <w:rsid w:val="003217A6"/>
    <w:rsid w:val="00321A98"/>
    <w:rsid w:val="00321FEF"/>
    <w:rsid w:val="003222F9"/>
    <w:rsid w:val="0032303F"/>
    <w:rsid w:val="003237D8"/>
    <w:rsid w:val="00323A14"/>
    <w:rsid w:val="00323E36"/>
    <w:rsid w:val="00323E6B"/>
    <w:rsid w:val="00323EF3"/>
    <w:rsid w:val="00324080"/>
    <w:rsid w:val="00324101"/>
    <w:rsid w:val="003245EE"/>
    <w:rsid w:val="0032478C"/>
    <w:rsid w:val="00324844"/>
    <w:rsid w:val="00324C3A"/>
    <w:rsid w:val="00324D28"/>
    <w:rsid w:val="003253F8"/>
    <w:rsid w:val="00325E4F"/>
    <w:rsid w:val="00326E79"/>
    <w:rsid w:val="00327141"/>
    <w:rsid w:val="00330181"/>
    <w:rsid w:val="0033034C"/>
    <w:rsid w:val="0033083B"/>
    <w:rsid w:val="00330B8E"/>
    <w:rsid w:val="00330BA1"/>
    <w:rsid w:val="00331078"/>
    <w:rsid w:val="0033143F"/>
    <w:rsid w:val="00331A9C"/>
    <w:rsid w:val="00331B08"/>
    <w:rsid w:val="00331B7F"/>
    <w:rsid w:val="0033203A"/>
    <w:rsid w:val="00332AB2"/>
    <w:rsid w:val="00332E2E"/>
    <w:rsid w:val="00333A01"/>
    <w:rsid w:val="00334076"/>
    <w:rsid w:val="00334077"/>
    <w:rsid w:val="003341CE"/>
    <w:rsid w:val="0033518F"/>
    <w:rsid w:val="00335AF0"/>
    <w:rsid w:val="00335F18"/>
    <w:rsid w:val="00336258"/>
    <w:rsid w:val="00336336"/>
    <w:rsid w:val="00336BE9"/>
    <w:rsid w:val="00336F26"/>
    <w:rsid w:val="00337086"/>
    <w:rsid w:val="0033780F"/>
    <w:rsid w:val="00340072"/>
    <w:rsid w:val="00340278"/>
    <w:rsid w:val="003404B8"/>
    <w:rsid w:val="003405D2"/>
    <w:rsid w:val="0034089B"/>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64"/>
    <w:rsid w:val="00344C73"/>
    <w:rsid w:val="00344E61"/>
    <w:rsid w:val="003454A5"/>
    <w:rsid w:val="00345AC9"/>
    <w:rsid w:val="00345CBB"/>
    <w:rsid w:val="00345E46"/>
    <w:rsid w:val="003465B1"/>
    <w:rsid w:val="0034674F"/>
    <w:rsid w:val="00346A29"/>
    <w:rsid w:val="00346AC6"/>
    <w:rsid w:val="00346D44"/>
    <w:rsid w:val="00347346"/>
    <w:rsid w:val="003475A6"/>
    <w:rsid w:val="003476EB"/>
    <w:rsid w:val="00347D87"/>
    <w:rsid w:val="00347F49"/>
    <w:rsid w:val="00350063"/>
    <w:rsid w:val="00350426"/>
    <w:rsid w:val="00350433"/>
    <w:rsid w:val="0035079C"/>
    <w:rsid w:val="003507D6"/>
    <w:rsid w:val="00350C48"/>
    <w:rsid w:val="00352D1B"/>
    <w:rsid w:val="00353118"/>
    <w:rsid w:val="00353191"/>
    <w:rsid w:val="0035366B"/>
    <w:rsid w:val="00353B75"/>
    <w:rsid w:val="003544F8"/>
    <w:rsid w:val="00354850"/>
    <w:rsid w:val="00354F2B"/>
    <w:rsid w:val="00354F7B"/>
    <w:rsid w:val="003551BE"/>
    <w:rsid w:val="00355DB8"/>
    <w:rsid w:val="0035601A"/>
    <w:rsid w:val="0035630F"/>
    <w:rsid w:val="0035662B"/>
    <w:rsid w:val="0035685D"/>
    <w:rsid w:val="0035694A"/>
    <w:rsid w:val="00356B43"/>
    <w:rsid w:val="00356EA1"/>
    <w:rsid w:val="0035743B"/>
    <w:rsid w:val="0035756A"/>
    <w:rsid w:val="00357670"/>
    <w:rsid w:val="0035790B"/>
    <w:rsid w:val="00357D2F"/>
    <w:rsid w:val="00357EC5"/>
    <w:rsid w:val="00360028"/>
    <w:rsid w:val="00360086"/>
    <w:rsid w:val="00360C38"/>
    <w:rsid w:val="003610CA"/>
    <w:rsid w:val="003613D0"/>
    <w:rsid w:val="003615B4"/>
    <w:rsid w:val="00361605"/>
    <w:rsid w:val="00362248"/>
    <w:rsid w:val="0036235F"/>
    <w:rsid w:val="00362B5D"/>
    <w:rsid w:val="00363059"/>
    <w:rsid w:val="00363294"/>
    <w:rsid w:val="003635B5"/>
    <w:rsid w:val="00363730"/>
    <w:rsid w:val="00363D71"/>
    <w:rsid w:val="0036411B"/>
    <w:rsid w:val="00364916"/>
    <w:rsid w:val="00364A92"/>
    <w:rsid w:val="00364C4A"/>
    <w:rsid w:val="00364CA4"/>
    <w:rsid w:val="00364CE1"/>
    <w:rsid w:val="00365409"/>
    <w:rsid w:val="0036572D"/>
    <w:rsid w:val="0036584D"/>
    <w:rsid w:val="00365960"/>
    <w:rsid w:val="003664E7"/>
    <w:rsid w:val="003668A8"/>
    <w:rsid w:val="00366E23"/>
    <w:rsid w:val="003670DD"/>
    <w:rsid w:val="00367280"/>
    <w:rsid w:val="003672DF"/>
    <w:rsid w:val="00367DAF"/>
    <w:rsid w:val="00370194"/>
    <w:rsid w:val="0037035F"/>
    <w:rsid w:val="00370559"/>
    <w:rsid w:val="00370CBD"/>
    <w:rsid w:val="00370CF2"/>
    <w:rsid w:val="00370D2B"/>
    <w:rsid w:val="0037178B"/>
    <w:rsid w:val="00371825"/>
    <w:rsid w:val="00371A2A"/>
    <w:rsid w:val="00372263"/>
    <w:rsid w:val="0037293D"/>
    <w:rsid w:val="00372A39"/>
    <w:rsid w:val="00373359"/>
    <w:rsid w:val="00373646"/>
    <w:rsid w:val="0037380F"/>
    <w:rsid w:val="00373D86"/>
    <w:rsid w:val="00374A0C"/>
    <w:rsid w:val="00374B9F"/>
    <w:rsid w:val="00374C98"/>
    <w:rsid w:val="00375008"/>
    <w:rsid w:val="003750D8"/>
    <w:rsid w:val="00375175"/>
    <w:rsid w:val="0037536D"/>
    <w:rsid w:val="003755B7"/>
    <w:rsid w:val="00375A96"/>
    <w:rsid w:val="003764E5"/>
    <w:rsid w:val="00376E02"/>
    <w:rsid w:val="00376E04"/>
    <w:rsid w:val="00377579"/>
    <w:rsid w:val="003775A0"/>
    <w:rsid w:val="00377774"/>
    <w:rsid w:val="00377B95"/>
    <w:rsid w:val="00377BAF"/>
    <w:rsid w:val="00377EB7"/>
    <w:rsid w:val="00377F49"/>
    <w:rsid w:val="00377F83"/>
    <w:rsid w:val="0038031A"/>
    <w:rsid w:val="0038045A"/>
    <w:rsid w:val="00380AD1"/>
    <w:rsid w:val="00380B85"/>
    <w:rsid w:val="00380BAD"/>
    <w:rsid w:val="00380C2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004"/>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AD9"/>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4FE"/>
    <w:rsid w:val="003A7653"/>
    <w:rsid w:val="003A76B9"/>
    <w:rsid w:val="003B0063"/>
    <w:rsid w:val="003B04D7"/>
    <w:rsid w:val="003B057C"/>
    <w:rsid w:val="003B0660"/>
    <w:rsid w:val="003B06F7"/>
    <w:rsid w:val="003B0BF4"/>
    <w:rsid w:val="003B0EF5"/>
    <w:rsid w:val="003B1030"/>
    <w:rsid w:val="003B13A8"/>
    <w:rsid w:val="003B1948"/>
    <w:rsid w:val="003B1A6D"/>
    <w:rsid w:val="003B1A91"/>
    <w:rsid w:val="003B1B10"/>
    <w:rsid w:val="003B2687"/>
    <w:rsid w:val="003B2A88"/>
    <w:rsid w:val="003B2A96"/>
    <w:rsid w:val="003B2EFF"/>
    <w:rsid w:val="003B3194"/>
    <w:rsid w:val="003B34FE"/>
    <w:rsid w:val="003B3DB1"/>
    <w:rsid w:val="003B3F0A"/>
    <w:rsid w:val="003B3FFC"/>
    <w:rsid w:val="003B4477"/>
    <w:rsid w:val="003B44E4"/>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796"/>
    <w:rsid w:val="003C08E5"/>
    <w:rsid w:val="003C0908"/>
    <w:rsid w:val="003C0AEA"/>
    <w:rsid w:val="003C123D"/>
    <w:rsid w:val="003C18BE"/>
    <w:rsid w:val="003C19E7"/>
    <w:rsid w:val="003C1CD0"/>
    <w:rsid w:val="003C1EE4"/>
    <w:rsid w:val="003C1F2F"/>
    <w:rsid w:val="003C20D9"/>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CFF"/>
    <w:rsid w:val="003C7ECB"/>
    <w:rsid w:val="003D0635"/>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D1E"/>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AA7"/>
    <w:rsid w:val="003E6D86"/>
    <w:rsid w:val="003E73F0"/>
    <w:rsid w:val="003E7A82"/>
    <w:rsid w:val="003E7BAF"/>
    <w:rsid w:val="003F021D"/>
    <w:rsid w:val="003F0441"/>
    <w:rsid w:val="003F096B"/>
    <w:rsid w:val="003F0FA3"/>
    <w:rsid w:val="003F105E"/>
    <w:rsid w:val="003F10B6"/>
    <w:rsid w:val="003F117E"/>
    <w:rsid w:val="003F1553"/>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6B8"/>
    <w:rsid w:val="003F6AAD"/>
    <w:rsid w:val="003F6D11"/>
    <w:rsid w:val="003F77D6"/>
    <w:rsid w:val="003F7D28"/>
    <w:rsid w:val="004004D4"/>
    <w:rsid w:val="004005F3"/>
    <w:rsid w:val="00400AFA"/>
    <w:rsid w:val="00400B29"/>
    <w:rsid w:val="00400B84"/>
    <w:rsid w:val="00400E8B"/>
    <w:rsid w:val="004013CC"/>
    <w:rsid w:val="00401931"/>
    <w:rsid w:val="00402032"/>
    <w:rsid w:val="00402627"/>
    <w:rsid w:val="00402786"/>
    <w:rsid w:val="00403074"/>
    <w:rsid w:val="00403504"/>
    <w:rsid w:val="0040358D"/>
    <w:rsid w:val="004037D9"/>
    <w:rsid w:val="00403AC9"/>
    <w:rsid w:val="0040406B"/>
    <w:rsid w:val="004042D0"/>
    <w:rsid w:val="00404B2C"/>
    <w:rsid w:val="00404F70"/>
    <w:rsid w:val="00404FFC"/>
    <w:rsid w:val="00405166"/>
    <w:rsid w:val="00406010"/>
    <w:rsid w:val="0040668F"/>
    <w:rsid w:val="00406EFD"/>
    <w:rsid w:val="00406FB1"/>
    <w:rsid w:val="00407025"/>
    <w:rsid w:val="0040717E"/>
    <w:rsid w:val="0040721E"/>
    <w:rsid w:val="0040746B"/>
    <w:rsid w:val="004108F9"/>
    <w:rsid w:val="00410A92"/>
    <w:rsid w:val="004116C9"/>
    <w:rsid w:val="00411E73"/>
    <w:rsid w:val="00412393"/>
    <w:rsid w:val="004125F6"/>
    <w:rsid w:val="004128AA"/>
    <w:rsid w:val="00412C1D"/>
    <w:rsid w:val="00412FE2"/>
    <w:rsid w:val="0041376E"/>
    <w:rsid w:val="004137CD"/>
    <w:rsid w:val="00413C45"/>
    <w:rsid w:val="00413EF8"/>
    <w:rsid w:val="004150A8"/>
    <w:rsid w:val="004151FF"/>
    <w:rsid w:val="00415348"/>
    <w:rsid w:val="00415738"/>
    <w:rsid w:val="00415D3D"/>
    <w:rsid w:val="00415EFD"/>
    <w:rsid w:val="00416805"/>
    <w:rsid w:val="00416856"/>
    <w:rsid w:val="00416915"/>
    <w:rsid w:val="004169B4"/>
    <w:rsid w:val="004169E9"/>
    <w:rsid w:val="00416ED7"/>
    <w:rsid w:val="004174ED"/>
    <w:rsid w:val="00417776"/>
    <w:rsid w:val="0041778D"/>
    <w:rsid w:val="00417B70"/>
    <w:rsid w:val="00417CC7"/>
    <w:rsid w:val="00417E12"/>
    <w:rsid w:val="00417F2C"/>
    <w:rsid w:val="004202B9"/>
    <w:rsid w:val="00420905"/>
    <w:rsid w:val="00420C8C"/>
    <w:rsid w:val="00421263"/>
    <w:rsid w:val="0042142F"/>
    <w:rsid w:val="004219D4"/>
    <w:rsid w:val="004219D8"/>
    <w:rsid w:val="0042229A"/>
    <w:rsid w:val="00422413"/>
    <w:rsid w:val="00422580"/>
    <w:rsid w:val="00422A07"/>
    <w:rsid w:val="00422B58"/>
    <w:rsid w:val="00422F21"/>
    <w:rsid w:val="00422F80"/>
    <w:rsid w:val="00422F87"/>
    <w:rsid w:val="004230A5"/>
    <w:rsid w:val="004234E4"/>
    <w:rsid w:val="004235CA"/>
    <w:rsid w:val="00423C41"/>
    <w:rsid w:val="00423C66"/>
    <w:rsid w:val="00423D0D"/>
    <w:rsid w:val="004240AC"/>
    <w:rsid w:val="004243A3"/>
    <w:rsid w:val="004246B0"/>
    <w:rsid w:val="004248FA"/>
    <w:rsid w:val="00424A53"/>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549"/>
    <w:rsid w:val="00430FF9"/>
    <w:rsid w:val="00431124"/>
    <w:rsid w:val="00431CED"/>
    <w:rsid w:val="00431F8E"/>
    <w:rsid w:val="00432691"/>
    <w:rsid w:val="00433136"/>
    <w:rsid w:val="0043334A"/>
    <w:rsid w:val="00433370"/>
    <w:rsid w:val="00433380"/>
    <w:rsid w:val="00433652"/>
    <w:rsid w:val="004338B4"/>
    <w:rsid w:val="00433DD5"/>
    <w:rsid w:val="00434408"/>
    <w:rsid w:val="00434473"/>
    <w:rsid w:val="00434723"/>
    <w:rsid w:val="00434C8C"/>
    <w:rsid w:val="0043522A"/>
    <w:rsid w:val="00435689"/>
    <w:rsid w:val="00435A31"/>
    <w:rsid w:val="0043639C"/>
    <w:rsid w:val="004363FB"/>
    <w:rsid w:val="00436643"/>
    <w:rsid w:val="00436C9D"/>
    <w:rsid w:val="00437202"/>
    <w:rsid w:val="004373A4"/>
    <w:rsid w:val="00437456"/>
    <w:rsid w:val="0043746B"/>
    <w:rsid w:val="004374FC"/>
    <w:rsid w:val="00437723"/>
    <w:rsid w:val="00437ABC"/>
    <w:rsid w:val="00437B4B"/>
    <w:rsid w:val="00437C0B"/>
    <w:rsid w:val="00437CFE"/>
    <w:rsid w:val="00437FCA"/>
    <w:rsid w:val="00440869"/>
    <w:rsid w:val="00440FB2"/>
    <w:rsid w:val="004416BE"/>
    <w:rsid w:val="00441A6C"/>
    <w:rsid w:val="00441B6E"/>
    <w:rsid w:val="00442410"/>
    <w:rsid w:val="00442523"/>
    <w:rsid w:val="004426C5"/>
    <w:rsid w:val="00442EDB"/>
    <w:rsid w:val="00442F26"/>
    <w:rsid w:val="00443499"/>
    <w:rsid w:val="0044365C"/>
    <w:rsid w:val="00443870"/>
    <w:rsid w:val="00443C54"/>
    <w:rsid w:val="004443B8"/>
    <w:rsid w:val="004445B6"/>
    <w:rsid w:val="00444DEE"/>
    <w:rsid w:val="00445418"/>
    <w:rsid w:val="00445560"/>
    <w:rsid w:val="00445871"/>
    <w:rsid w:val="00445DAE"/>
    <w:rsid w:val="00446045"/>
    <w:rsid w:val="00446120"/>
    <w:rsid w:val="00446411"/>
    <w:rsid w:val="004464E0"/>
    <w:rsid w:val="004465D4"/>
    <w:rsid w:val="0044679C"/>
    <w:rsid w:val="00446B5E"/>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1DC"/>
    <w:rsid w:val="0045439F"/>
    <w:rsid w:val="00455921"/>
    <w:rsid w:val="00455A23"/>
    <w:rsid w:val="0045619D"/>
    <w:rsid w:val="004561A8"/>
    <w:rsid w:val="004561BB"/>
    <w:rsid w:val="004569C7"/>
    <w:rsid w:val="00456F61"/>
    <w:rsid w:val="00457480"/>
    <w:rsid w:val="004574DB"/>
    <w:rsid w:val="0045779C"/>
    <w:rsid w:val="00457C9B"/>
    <w:rsid w:val="004600F8"/>
    <w:rsid w:val="00460407"/>
    <w:rsid w:val="004605BB"/>
    <w:rsid w:val="00461610"/>
    <w:rsid w:val="00461775"/>
    <w:rsid w:val="00461ACD"/>
    <w:rsid w:val="00461B85"/>
    <w:rsid w:val="00462063"/>
    <w:rsid w:val="00462169"/>
    <w:rsid w:val="00462670"/>
    <w:rsid w:val="00462A48"/>
    <w:rsid w:val="00462AFD"/>
    <w:rsid w:val="00463767"/>
    <w:rsid w:val="00464437"/>
    <w:rsid w:val="004647F5"/>
    <w:rsid w:val="00464B01"/>
    <w:rsid w:val="004654D5"/>
    <w:rsid w:val="00465563"/>
    <w:rsid w:val="00465B0E"/>
    <w:rsid w:val="00465EAB"/>
    <w:rsid w:val="004660C5"/>
    <w:rsid w:val="00466800"/>
    <w:rsid w:val="0046699D"/>
    <w:rsid w:val="00466A10"/>
    <w:rsid w:val="00466C03"/>
    <w:rsid w:val="00466D3C"/>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EE3"/>
    <w:rsid w:val="00471F72"/>
    <w:rsid w:val="00472472"/>
    <w:rsid w:val="00472D00"/>
    <w:rsid w:val="00473203"/>
    <w:rsid w:val="00473ABE"/>
    <w:rsid w:val="00473AC6"/>
    <w:rsid w:val="00473BA8"/>
    <w:rsid w:val="00473C47"/>
    <w:rsid w:val="00473CE7"/>
    <w:rsid w:val="004742D1"/>
    <w:rsid w:val="0047483C"/>
    <w:rsid w:val="00474EDD"/>
    <w:rsid w:val="00475075"/>
    <w:rsid w:val="00475359"/>
    <w:rsid w:val="00475923"/>
    <w:rsid w:val="00475AC5"/>
    <w:rsid w:val="00476108"/>
    <w:rsid w:val="00476525"/>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2E56"/>
    <w:rsid w:val="00483309"/>
    <w:rsid w:val="00483394"/>
    <w:rsid w:val="004837C0"/>
    <w:rsid w:val="00483B64"/>
    <w:rsid w:val="004844C5"/>
    <w:rsid w:val="004844E6"/>
    <w:rsid w:val="00484612"/>
    <w:rsid w:val="00484A6E"/>
    <w:rsid w:val="00484C98"/>
    <w:rsid w:val="00484F39"/>
    <w:rsid w:val="004855BB"/>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539"/>
    <w:rsid w:val="00496B3E"/>
    <w:rsid w:val="00496CD1"/>
    <w:rsid w:val="00496F61"/>
    <w:rsid w:val="00497350"/>
    <w:rsid w:val="004A0538"/>
    <w:rsid w:val="004A054F"/>
    <w:rsid w:val="004A05F3"/>
    <w:rsid w:val="004A070E"/>
    <w:rsid w:val="004A0B09"/>
    <w:rsid w:val="004A1F33"/>
    <w:rsid w:val="004A235F"/>
    <w:rsid w:val="004A2535"/>
    <w:rsid w:val="004A34B4"/>
    <w:rsid w:val="004A3540"/>
    <w:rsid w:val="004A3AD1"/>
    <w:rsid w:val="004A3C87"/>
    <w:rsid w:val="004A46C2"/>
    <w:rsid w:val="004A4A2E"/>
    <w:rsid w:val="004A53BA"/>
    <w:rsid w:val="004A56BB"/>
    <w:rsid w:val="004A5AE3"/>
    <w:rsid w:val="004A5CCA"/>
    <w:rsid w:val="004A5FBE"/>
    <w:rsid w:val="004A60FD"/>
    <w:rsid w:val="004A672D"/>
    <w:rsid w:val="004A67E8"/>
    <w:rsid w:val="004A68A3"/>
    <w:rsid w:val="004A6ABE"/>
    <w:rsid w:val="004A6C88"/>
    <w:rsid w:val="004A6E79"/>
    <w:rsid w:val="004A7618"/>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7C5"/>
    <w:rsid w:val="004B7BF1"/>
    <w:rsid w:val="004B7D70"/>
    <w:rsid w:val="004B7DA3"/>
    <w:rsid w:val="004B7E85"/>
    <w:rsid w:val="004B7FAD"/>
    <w:rsid w:val="004C105D"/>
    <w:rsid w:val="004C131F"/>
    <w:rsid w:val="004C1616"/>
    <w:rsid w:val="004C1717"/>
    <w:rsid w:val="004C1D2E"/>
    <w:rsid w:val="004C1DA0"/>
    <w:rsid w:val="004C242E"/>
    <w:rsid w:val="004C248F"/>
    <w:rsid w:val="004C2637"/>
    <w:rsid w:val="004C2706"/>
    <w:rsid w:val="004C2DED"/>
    <w:rsid w:val="004C3253"/>
    <w:rsid w:val="004C3BB9"/>
    <w:rsid w:val="004C3BE1"/>
    <w:rsid w:val="004C3C6A"/>
    <w:rsid w:val="004C3D65"/>
    <w:rsid w:val="004C3DE0"/>
    <w:rsid w:val="004C4235"/>
    <w:rsid w:val="004C42EF"/>
    <w:rsid w:val="004C43AC"/>
    <w:rsid w:val="004C445B"/>
    <w:rsid w:val="004C4509"/>
    <w:rsid w:val="004C45FF"/>
    <w:rsid w:val="004C51BB"/>
    <w:rsid w:val="004C5399"/>
    <w:rsid w:val="004C5440"/>
    <w:rsid w:val="004C5EB2"/>
    <w:rsid w:val="004C5F04"/>
    <w:rsid w:val="004C5F89"/>
    <w:rsid w:val="004C6440"/>
    <w:rsid w:val="004C6517"/>
    <w:rsid w:val="004C6D0A"/>
    <w:rsid w:val="004C6FB3"/>
    <w:rsid w:val="004C7488"/>
    <w:rsid w:val="004C75C8"/>
    <w:rsid w:val="004C760C"/>
    <w:rsid w:val="004C77DE"/>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45FC"/>
    <w:rsid w:val="004D4822"/>
    <w:rsid w:val="004D626F"/>
    <w:rsid w:val="004D6E1A"/>
    <w:rsid w:val="004D7304"/>
    <w:rsid w:val="004D73D4"/>
    <w:rsid w:val="004D77F9"/>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1EB"/>
    <w:rsid w:val="004F2437"/>
    <w:rsid w:val="004F245F"/>
    <w:rsid w:val="004F2855"/>
    <w:rsid w:val="004F28AA"/>
    <w:rsid w:val="004F2C0D"/>
    <w:rsid w:val="004F2C73"/>
    <w:rsid w:val="004F2FFC"/>
    <w:rsid w:val="004F36EA"/>
    <w:rsid w:val="004F3A0B"/>
    <w:rsid w:val="004F4030"/>
    <w:rsid w:val="004F43DF"/>
    <w:rsid w:val="004F48CB"/>
    <w:rsid w:val="004F4ADD"/>
    <w:rsid w:val="004F4BED"/>
    <w:rsid w:val="004F5605"/>
    <w:rsid w:val="004F5BF1"/>
    <w:rsid w:val="004F5CB9"/>
    <w:rsid w:val="004F60A8"/>
    <w:rsid w:val="004F696C"/>
    <w:rsid w:val="004F6C52"/>
    <w:rsid w:val="004F6C85"/>
    <w:rsid w:val="004F6D74"/>
    <w:rsid w:val="004F6EE9"/>
    <w:rsid w:val="004F7380"/>
    <w:rsid w:val="004F770D"/>
    <w:rsid w:val="004F7EAB"/>
    <w:rsid w:val="00500074"/>
    <w:rsid w:val="005000E6"/>
    <w:rsid w:val="00500A62"/>
    <w:rsid w:val="00500FE3"/>
    <w:rsid w:val="00501067"/>
    <w:rsid w:val="00501176"/>
    <w:rsid w:val="00501552"/>
    <w:rsid w:val="005015C0"/>
    <w:rsid w:val="00501C6E"/>
    <w:rsid w:val="0050213B"/>
    <w:rsid w:val="00502723"/>
    <w:rsid w:val="00502B63"/>
    <w:rsid w:val="005034A8"/>
    <w:rsid w:val="00503E97"/>
    <w:rsid w:val="00503EA8"/>
    <w:rsid w:val="0050445B"/>
    <w:rsid w:val="00504533"/>
    <w:rsid w:val="0050497C"/>
    <w:rsid w:val="005049A7"/>
    <w:rsid w:val="0050510B"/>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070"/>
    <w:rsid w:val="00510961"/>
    <w:rsid w:val="00510A22"/>
    <w:rsid w:val="00510E95"/>
    <w:rsid w:val="00511257"/>
    <w:rsid w:val="00511382"/>
    <w:rsid w:val="00511825"/>
    <w:rsid w:val="00511BD8"/>
    <w:rsid w:val="00511F76"/>
    <w:rsid w:val="005122D2"/>
    <w:rsid w:val="00512956"/>
    <w:rsid w:val="0051316E"/>
    <w:rsid w:val="005136E5"/>
    <w:rsid w:val="00513846"/>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1FCA"/>
    <w:rsid w:val="005227AD"/>
    <w:rsid w:val="005228BA"/>
    <w:rsid w:val="00522C07"/>
    <w:rsid w:val="00522D40"/>
    <w:rsid w:val="00523188"/>
    <w:rsid w:val="00523263"/>
    <w:rsid w:val="00523882"/>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69E0"/>
    <w:rsid w:val="005272C2"/>
    <w:rsid w:val="005276E9"/>
    <w:rsid w:val="0052788F"/>
    <w:rsid w:val="00527E44"/>
    <w:rsid w:val="0053025D"/>
    <w:rsid w:val="005312BF"/>
    <w:rsid w:val="00531697"/>
    <w:rsid w:val="0053181D"/>
    <w:rsid w:val="00531829"/>
    <w:rsid w:val="005319F8"/>
    <w:rsid w:val="00531ADA"/>
    <w:rsid w:val="00531BE3"/>
    <w:rsid w:val="00531E79"/>
    <w:rsid w:val="00532911"/>
    <w:rsid w:val="00532BE4"/>
    <w:rsid w:val="005336D9"/>
    <w:rsid w:val="00533827"/>
    <w:rsid w:val="0053383B"/>
    <w:rsid w:val="00533B40"/>
    <w:rsid w:val="005349DC"/>
    <w:rsid w:val="00534C5E"/>
    <w:rsid w:val="00534D17"/>
    <w:rsid w:val="005356BD"/>
    <w:rsid w:val="00536657"/>
    <w:rsid w:val="00536A86"/>
    <w:rsid w:val="00537036"/>
    <w:rsid w:val="005375A0"/>
    <w:rsid w:val="00537629"/>
    <w:rsid w:val="0053793D"/>
    <w:rsid w:val="00540141"/>
    <w:rsid w:val="00540868"/>
    <w:rsid w:val="00540AB1"/>
    <w:rsid w:val="00540F10"/>
    <w:rsid w:val="00541310"/>
    <w:rsid w:val="0054152D"/>
    <w:rsid w:val="00541B31"/>
    <w:rsid w:val="00542428"/>
    <w:rsid w:val="0054250A"/>
    <w:rsid w:val="00542609"/>
    <w:rsid w:val="00543749"/>
    <w:rsid w:val="00543B15"/>
    <w:rsid w:val="00543CD2"/>
    <w:rsid w:val="00544195"/>
    <w:rsid w:val="005446F0"/>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42C"/>
    <w:rsid w:val="005517A7"/>
    <w:rsid w:val="005517D9"/>
    <w:rsid w:val="00551E7C"/>
    <w:rsid w:val="00551F37"/>
    <w:rsid w:val="00551F9B"/>
    <w:rsid w:val="00552FEE"/>
    <w:rsid w:val="0055315C"/>
    <w:rsid w:val="00553232"/>
    <w:rsid w:val="00554069"/>
    <w:rsid w:val="005540EC"/>
    <w:rsid w:val="0055415C"/>
    <w:rsid w:val="005548CE"/>
    <w:rsid w:val="005549B4"/>
    <w:rsid w:val="00554EC3"/>
    <w:rsid w:val="00554F33"/>
    <w:rsid w:val="00554F85"/>
    <w:rsid w:val="005551B5"/>
    <w:rsid w:val="005553C4"/>
    <w:rsid w:val="005554E6"/>
    <w:rsid w:val="0055553E"/>
    <w:rsid w:val="0055574D"/>
    <w:rsid w:val="005557BD"/>
    <w:rsid w:val="00555AE3"/>
    <w:rsid w:val="00556EA9"/>
    <w:rsid w:val="00557016"/>
    <w:rsid w:val="005571C3"/>
    <w:rsid w:val="005604F4"/>
    <w:rsid w:val="00560BBC"/>
    <w:rsid w:val="00560C14"/>
    <w:rsid w:val="0056155F"/>
    <w:rsid w:val="005616E5"/>
    <w:rsid w:val="00561CCA"/>
    <w:rsid w:val="00561D65"/>
    <w:rsid w:val="00562163"/>
    <w:rsid w:val="00562342"/>
    <w:rsid w:val="00562A9F"/>
    <w:rsid w:val="00562E5D"/>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CD7"/>
    <w:rsid w:val="00567E0C"/>
    <w:rsid w:val="00567F2F"/>
    <w:rsid w:val="005704CA"/>
    <w:rsid w:val="005707C3"/>
    <w:rsid w:val="00570B4F"/>
    <w:rsid w:val="005713F9"/>
    <w:rsid w:val="00571417"/>
    <w:rsid w:val="005717CA"/>
    <w:rsid w:val="00571866"/>
    <w:rsid w:val="00571A4F"/>
    <w:rsid w:val="00571CD3"/>
    <w:rsid w:val="00572650"/>
    <w:rsid w:val="005728BE"/>
    <w:rsid w:val="005728DE"/>
    <w:rsid w:val="005729CB"/>
    <w:rsid w:val="00573088"/>
    <w:rsid w:val="005731DA"/>
    <w:rsid w:val="00573BC3"/>
    <w:rsid w:val="0057441B"/>
    <w:rsid w:val="00574AF6"/>
    <w:rsid w:val="00575468"/>
    <w:rsid w:val="00575649"/>
    <w:rsid w:val="00575760"/>
    <w:rsid w:val="005757D6"/>
    <w:rsid w:val="005757D8"/>
    <w:rsid w:val="005767E0"/>
    <w:rsid w:val="00576FB0"/>
    <w:rsid w:val="005770D4"/>
    <w:rsid w:val="005776B7"/>
    <w:rsid w:val="00577858"/>
    <w:rsid w:val="00577DB4"/>
    <w:rsid w:val="005803EF"/>
    <w:rsid w:val="0058056E"/>
    <w:rsid w:val="005807AD"/>
    <w:rsid w:val="00580C38"/>
    <w:rsid w:val="00580FA5"/>
    <w:rsid w:val="00581543"/>
    <w:rsid w:val="00581BDD"/>
    <w:rsid w:val="00581F17"/>
    <w:rsid w:val="0058226A"/>
    <w:rsid w:val="0058244E"/>
    <w:rsid w:val="00582468"/>
    <w:rsid w:val="00582E7A"/>
    <w:rsid w:val="00583363"/>
    <w:rsid w:val="00583F38"/>
    <w:rsid w:val="005841E8"/>
    <w:rsid w:val="005841F1"/>
    <w:rsid w:val="005844AF"/>
    <w:rsid w:val="0058452C"/>
    <w:rsid w:val="00584568"/>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072"/>
    <w:rsid w:val="00593A16"/>
    <w:rsid w:val="00593AB7"/>
    <w:rsid w:val="00593F46"/>
    <w:rsid w:val="00593F8E"/>
    <w:rsid w:val="005940D2"/>
    <w:rsid w:val="00594C62"/>
    <w:rsid w:val="00595294"/>
    <w:rsid w:val="005952AF"/>
    <w:rsid w:val="00595356"/>
    <w:rsid w:val="005957DD"/>
    <w:rsid w:val="00595C17"/>
    <w:rsid w:val="005962B5"/>
    <w:rsid w:val="0059656E"/>
    <w:rsid w:val="005974A1"/>
    <w:rsid w:val="005976BB"/>
    <w:rsid w:val="00597A07"/>
    <w:rsid w:val="00597AAD"/>
    <w:rsid w:val="00597B57"/>
    <w:rsid w:val="00597BCE"/>
    <w:rsid w:val="00597C7E"/>
    <w:rsid w:val="00597CC3"/>
    <w:rsid w:val="005A0100"/>
    <w:rsid w:val="005A065F"/>
    <w:rsid w:val="005A0C51"/>
    <w:rsid w:val="005A0D6C"/>
    <w:rsid w:val="005A161C"/>
    <w:rsid w:val="005A1D5A"/>
    <w:rsid w:val="005A1DC1"/>
    <w:rsid w:val="005A254A"/>
    <w:rsid w:val="005A25D7"/>
    <w:rsid w:val="005A2A79"/>
    <w:rsid w:val="005A3087"/>
    <w:rsid w:val="005A3E3B"/>
    <w:rsid w:val="005A412B"/>
    <w:rsid w:val="005A42DE"/>
    <w:rsid w:val="005A431E"/>
    <w:rsid w:val="005A431F"/>
    <w:rsid w:val="005A445A"/>
    <w:rsid w:val="005A512C"/>
    <w:rsid w:val="005A5196"/>
    <w:rsid w:val="005A5393"/>
    <w:rsid w:val="005A5953"/>
    <w:rsid w:val="005A5B48"/>
    <w:rsid w:val="005A605E"/>
    <w:rsid w:val="005A6250"/>
    <w:rsid w:val="005A628B"/>
    <w:rsid w:val="005A6B37"/>
    <w:rsid w:val="005A71AB"/>
    <w:rsid w:val="005A71B7"/>
    <w:rsid w:val="005A77A3"/>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1F"/>
    <w:rsid w:val="005C3C45"/>
    <w:rsid w:val="005C3DD3"/>
    <w:rsid w:val="005C441B"/>
    <w:rsid w:val="005C484C"/>
    <w:rsid w:val="005C4B87"/>
    <w:rsid w:val="005C4FA6"/>
    <w:rsid w:val="005C5490"/>
    <w:rsid w:val="005C5EAF"/>
    <w:rsid w:val="005C6072"/>
    <w:rsid w:val="005C72F1"/>
    <w:rsid w:val="005C7694"/>
    <w:rsid w:val="005C76C1"/>
    <w:rsid w:val="005C7994"/>
    <w:rsid w:val="005C7CBB"/>
    <w:rsid w:val="005D0104"/>
    <w:rsid w:val="005D055B"/>
    <w:rsid w:val="005D0872"/>
    <w:rsid w:val="005D0A7C"/>
    <w:rsid w:val="005D10AD"/>
    <w:rsid w:val="005D1142"/>
    <w:rsid w:val="005D19B4"/>
    <w:rsid w:val="005D1A65"/>
    <w:rsid w:val="005D1BC1"/>
    <w:rsid w:val="005D1C98"/>
    <w:rsid w:val="005D1CDB"/>
    <w:rsid w:val="005D1E98"/>
    <w:rsid w:val="005D203E"/>
    <w:rsid w:val="005D221B"/>
    <w:rsid w:val="005D2465"/>
    <w:rsid w:val="005D2812"/>
    <w:rsid w:val="005D2B2E"/>
    <w:rsid w:val="005D2D84"/>
    <w:rsid w:val="005D2E12"/>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00D"/>
    <w:rsid w:val="005F1AC9"/>
    <w:rsid w:val="005F1B1F"/>
    <w:rsid w:val="005F24DA"/>
    <w:rsid w:val="005F2CFB"/>
    <w:rsid w:val="005F3507"/>
    <w:rsid w:val="005F35DE"/>
    <w:rsid w:val="005F379D"/>
    <w:rsid w:val="005F387E"/>
    <w:rsid w:val="005F4112"/>
    <w:rsid w:val="005F41A1"/>
    <w:rsid w:val="005F4F4C"/>
    <w:rsid w:val="005F5323"/>
    <w:rsid w:val="005F5453"/>
    <w:rsid w:val="005F5472"/>
    <w:rsid w:val="005F54DC"/>
    <w:rsid w:val="005F5554"/>
    <w:rsid w:val="005F5662"/>
    <w:rsid w:val="005F5A89"/>
    <w:rsid w:val="005F625A"/>
    <w:rsid w:val="005F65EE"/>
    <w:rsid w:val="005F6C33"/>
    <w:rsid w:val="005F6D9F"/>
    <w:rsid w:val="005F6F3F"/>
    <w:rsid w:val="005F7107"/>
    <w:rsid w:val="005F7242"/>
    <w:rsid w:val="005F73F3"/>
    <w:rsid w:val="005F76AB"/>
    <w:rsid w:val="005F7A93"/>
    <w:rsid w:val="005F7AE4"/>
    <w:rsid w:val="00600801"/>
    <w:rsid w:val="00600A06"/>
    <w:rsid w:val="00600D0C"/>
    <w:rsid w:val="00601143"/>
    <w:rsid w:val="006017CD"/>
    <w:rsid w:val="00601818"/>
    <w:rsid w:val="00601CD7"/>
    <w:rsid w:val="00601D06"/>
    <w:rsid w:val="006020C0"/>
    <w:rsid w:val="006020CE"/>
    <w:rsid w:val="0060237A"/>
    <w:rsid w:val="00602472"/>
    <w:rsid w:val="006026A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1BE"/>
    <w:rsid w:val="0060687E"/>
    <w:rsid w:val="0060698D"/>
    <w:rsid w:val="00606B3B"/>
    <w:rsid w:val="00606EE0"/>
    <w:rsid w:val="006073E6"/>
    <w:rsid w:val="00607489"/>
    <w:rsid w:val="006074D3"/>
    <w:rsid w:val="0060756D"/>
    <w:rsid w:val="006075AE"/>
    <w:rsid w:val="00607672"/>
    <w:rsid w:val="0060786F"/>
    <w:rsid w:val="0060799F"/>
    <w:rsid w:val="00607A0F"/>
    <w:rsid w:val="00607E41"/>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B34"/>
    <w:rsid w:val="00621CA2"/>
    <w:rsid w:val="00621FD2"/>
    <w:rsid w:val="006221B3"/>
    <w:rsid w:val="00622294"/>
    <w:rsid w:val="006228AC"/>
    <w:rsid w:val="00622AC4"/>
    <w:rsid w:val="00622AD7"/>
    <w:rsid w:val="00623CEB"/>
    <w:rsid w:val="0062420E"/>
    <w:rsid w:val="00624487"/>
    <w:rsid w:val="00624D53"/>
    <w:rsid w:val="006258A2"/>
    <w:rsid w:val="00625936"/>
    <w:rsid w:val="00626294"/>
    <w:rsid w:val="00626418"/>
    <w:rsid w:val="00626425"/>
    <w:rsid w:val="00626686"/>
    <w:rsid w:val="0062668A"/>
    <w:rsid w:val="0062697A"/>
    <w:rsid w:val="0062734F"/>
    <w:rsid w:val="006278F2"/>
    <w:rsid w:val="00627C05"/>
    <w:rsid w:val="00627ECA"/>
    <w:rsid w:val="006303BB"/>
    <w:rsid w:val="006303C4"/>
    <w:rsid w:val="006306CE"/>
    <w:rsid w:val="006311F3"/>
    <w:rsid w:val="0063126D"/>
    <w:rsid w:val="006314E9"/>
    <w:rsid w:val="006315DB"/>
    <w:rsid w:val="0063246B"/>
    <w:rsid w:val="00632529"/>
    <w:rsid w:val="0063331F"/>
    <w:rsid w:val="006333E0"/>
    <w:rsid w:val="0063402C"/>
    <w:rsid w:val="00634AF5"/>
    <w:rsid w:val="006350FF"/>
    <w:rsid w:val="006352BD"/>
    <w:rsid w:val="006353B1"/>
    <w:rsid w:val="006358F9"/>
    <w:rsid w:val="00635A2F"/>
    <w:rsid w:val="006360AE"/>
    <w:rsid w:val="006360EB"/>
    <w:rsid w:val="00636A94"/>
    <w:rsid w:val="00636CA1"/>
    <w:rsid w:val="006370A6"/>
    <w:rsid w:val="00637386"/>
    <w:rsid w:val="00637502"/>
    <w:rsid w:val="0063762A"/>
    <w:rsid w:val="006377C0"/>
    <w:rsid w:val="00637DAA"/>
    <w:rsid w:val="006408EA"/>
    <w:rsid w:val="00640D04"/>
    <w:rsid w:val="00640D7B"/>
    <w:rsid w:val="006410E8"/>
    <w:rsid w:val="006413ED"/>
    <w:rsid w:val="00641D30"/>
    <w:rsid w:val="0064221B"/>
    <w:rsid w:val="00642411"/>
    <w:rsid w:val="006425A7"/>
    <w:rsid w:val="00642665"/>
    <w:rsid w:val="00642AA2"/>
    <w:rsid w:val="00642BD9"/>
    <w:rsid w:val="00642D0B"/>
    <w:rsid w:val="00642DA6"/>
    <w:rsid w:val="00642E5E"/>
    <w:rsid w:val="0064300A"/>
    <w:rsid w:val="006434DD"/>
    <w:rsid w:val="006439AA"/>
    <w:rsid w:val="00644131"/>
    <w:rsid w:val="0064485C"/>
    <w:rsid w:val="006449DF"/>
    <w:rsid w:val="006449F4"/>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19E"/>
    <w:rsid w:val="006504FA"/>
    <w:rsid w:val="00650C2C"/>
    <w:rsid w:val="00650DD3"/>
    <w:rsid w:val="00651758"/>
    <w:rsid w:val="006529E3"/>
    <w:rsid w:val="00652C08"/>
    <w:rsid w:val="00652F7E"/>
    <w:rsid w:val="00653314"/>
    <w:rsid w:val="006534A1"/>
    <w:rsid w:val="00653586"/>
    <w:rsid w:val="00653A6A"/>
    <w:rsid w:val="006540FB"/>
    <w:rsid w:val="006540FC"/>
    <w:rsid w:val="00654350"/>
    <w:rsid w:val="006543AB"/>
    <w:rsid w:val="006553F1"/>
    <w:rsid w:val="006557EE"/>
    <w:rsid w:val="00655B17"/>
    <w:rsid w:val="00655B5B"/>
    <w:rsid w:val="00655BD8"/>
    <w:rsid w:val="00655D38"/>
    <w:rsid w:val="00655DBA"/>
    <w:rsid w:val="00656107"/>
    <w:rsid w:val="0065638D"/>
    <w:rsid w:val="00656676"/>
    <w:rsid w:val="00656B08"/>
    <w:rsid w:val="00657275"/>
    <w:rsid w:val="00657431"/>
    <w:rsid w:val="00657E1D"/>
    <w:rsid w:val="00660A62"/>
    <w:rsid w:val="006612CC"/>
    <w:rsid w:val="006616E0"/>
    <w:rsid w:val="00661DEB"/>
    <w:rsid w:val="00661E8F"/>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58DF"/>
    <w:rsid w:val="006663FA"/>
    <w:rsid w:val="00666499"/>
    <w:rsid w:val="00666B87"/>
    <w:rsid w:val="00670651"/>
    <w:rsid w:val="0067083D"/>
    <w:rsid w:val="00670C0B"/>
    <w:rsid w:val="00670C51"/>
    <w:rsid w:val="00670C5E"/>
    <w:rsid w:val="00670CD0"/>
    <w:rsid w:val="00671278"/>
    <w:rsid w:val="00671412"/>
    <w:rsid w:val="0067198F"/>
    <w:rsid w:val="00672243"/>
    <w:rsid w:val="0067227D"/>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0D0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A5E"/>
    <w:rsid w:val="00684D05"/>
    <w:rsid w:val="00685AEB"/>
    <w:rsid w:val="00685DE8"/>
    <w:rsid w:val="00685EC5"/>
    <w:rsid w:val="0068645C"/>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15B"/>
    <w:rsid w:val="006972F9"/>
    <w:rsid w:val="0069730F"/>
    <w:rsid w:val="0069755A"/>
    <w:rsid w:val="006976E2"/>
    <w:rsid w:val="00697760"/>
    <w:rsid w:val="006A097C"/>
    <w:rsid w:val="006A0C04"/>
    <w:rsid w:val="006A2DBC"/>
    <w:rsid w:val="006A2E89"/>
    <w:rsid w:val="006A2F83"/>
    <w:rsid w:val="006A30F1"/>
    <w:rsid w:val="006A31DA"/>
    <w:rsid w:val="006A3277"/>
    <w:rsid w:val="006A3350"/>
    <w:rsid w:val="006A345D"/>
    <w:rsid w:val="006A3629"/>
    <w:rsid w:val="006A41EC"/>
    <w:rsid w:val="006A41F0"/>
    <w:rsid w:val="006A479C"/>
    <w:rsid w:val="006A4A21"/>
    <w:rsid w:val="006A51C2"/>
    <w:rsid w:val="006A562D"/>
    <w:rsid w:val="006A5D5F"/>
    <w:rsid w:val="006A60A9"/>
    <w:rsid w:val="006A61E2"/>
    <w:rsid w:val="006A61FA"/>
    <w:rsid w:val="006A6A17"/>
    <w:rsid w:val="006A6A45"/>
    <w:rsid w:val="006A6B3F"/>
    <w:rsid w:val="006A7274"/>
    <w:rsid w:val="006A736E"/>
    <w:rsid w:val="006A743D"/>
    <w:rsid w:val="006A76F3"/>
    <w:rsid w:val="006B02B3"/>
    <w:rsid w:val="006B0394"/>
    <w:rsid w:val="006B0452"/>
    <w:rsid w:val="006B08B5"/>
    <w:rsid w:val="006B091C"/>
    <w:rsid w:val="006B0C10"/>
    <w:rsid w:val="006B13DD"/>
    <w:rsid w:val="006B162E"/>
    <w:rsid w:val="006B25CB"/>
    <w:rsid w:val="006B2CBE"/>
    <w:rsid w:val="006B3058"/>
    <w:rsid w:val="006B310B"/>
    <w:rsid w:val="006B3BC0"/>
    <w:rsid w:val="006B4204"/>
    <w:rsid w:val="006B4348"/>
    <w:rsid w:val="006B4C87"/>
    <w:rsid w:val="006B53A5"/>
    <w:rsid w:val="006B5557"/>
    <w:rsid w:val="006B5677"/>
    <w:rsid w:val="006B5BE1"/>
    <w:rsid w:val="006B5CFB"/>
    <w:rsid w:val="006B5D72"/>
    <w:rsid w:val="006B6312"/>
    <w:rsid w:val="006B6495"/>
    <w:rsid w:val="006B66E4"/>
    <w:rsid w:val="006B69A3"/>
    <w:rsid w:val="006B6AE7"/>
    <w:rsid w:val="006B6B35"/>
    <w:rsid w:val="006B6C89"/>
    <w:rsid w:val="006B6E17"/>
    <w:rsid w:val="006B7417"/>
    <w:rsid w:val="006B7436"/>
    <w:rsid w:val="006B7637"/>
    <w:rsid w:val="006B7854"/>
    <w:rsid w:val="006B7F64"/>
    <w:rsid w:val="006C00AE"/>
    <w:rsid w:val="006C0D29"/>
    <w:rsid w:val="006C10C9"/>
    <w:rsid w:val="006C1207"/>
    <w:rsid w:val="006C17A1"/>
    <w:rsid w:val="006C1912"/>
    <w:rsid w:val="006C202C"/>
    <w:rsid w:val="006C2107"/>
    <w:rsid w:val="006C2196"/>
    <w:rsid w:val="006C27DC"/>
    <w:rsid w:val="006C293C"/>
    <w:rsid w:val="006C2A9E"/>
    <w:rsid w:val="006C2D14"/>
    <w:rsid w:val="006C3AF8"/>
    <w:rsid w:val="006C3FDB"/>
    <w:rsid w:val="006C4326"/>
    <w:rsid w:val="006C4361"/>
    <w:rsid w:val="006C4517"/>
    <w:rsid w:val="006C4986"/>
    <w:rsid w:val="006C4A55"/>
    <w:rsid w:val="006C5B70"/>
    <w:rsid w:val="006C5CFA"/>
    <w:rsid w:val="006C5D9F"/>
    <w:rsid w:val="006C5E04"/>
    <w:rsid w:val="006C5F1E"/>
    <w:rsid w:val="006C7471"/>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4FE5"/>
    <w:rsid w:val="006D53E8"/>
    <w:rsid w:val="006D548C"/>
    <w:rsid w:val="006D5555"/>
    <w:rsid w:val="006D5F8C"/>
    <w:rsid w:val="006D60B9"/>
    <w:rsid w:val="006D611C"/>
    <w:rsid w:val="006D62FB"/>
    <w:rsid w:val="006D6693"/>
    <w:rsid w:val="006D68B9"/>
    <w:rsid w:val="006D6CD1"/>
    <w:rsid w:val="006D6EEE"/>
    <w:rsid w:val="006D70CA"/>
    <w:rsid w:val="006D728E"/>
    <w:rsid w:val="006D74CD"/>
    <w:rsid w:val="006D79C5"/>
    <w:rsid w:val="006E01F4"/>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B1A"/>
    <w:rsid w:val="006E3C5D"/>
    <w:rsid w:val="006E3DEE"/>
    <w:rsid w:val="006E4E57"/>
    <w:rsid w:val="006E51F0"/>
    <w:rsid w:val="006E5321"/>
    <w:rsid w:val="006E5B4C"/>
    <w:rsid w:val="006E5C68"/>
    <w:rsid w:val="006E6187"/>
    <w:rsid w:val="006E6C38"/>
    <w:rsid w:val="006E6EBA"/>
    <w:rsid w:val="006E6F04"/>
    <w:rsid w:val="006E7203"/>
    <w:rsid w:val="006E74B9"/>
    <w:rsid w:val="006E7802"/>
    <w:rsid w:val="006E7B1B"/>
    <w:rsid w:val="006E7E54"/>
    <w:rsid w:val="006F000A"/>
    <w:rsid w:val="006F02DB"/>
    <w:rsid w:val="006F073A"/>
    <w:rsid w:val="006F096D"/>
    <w:rsid w:val="006F09A3"/>
    <w:rsid w:val="006F1A49"/>
    <w:rsid w:val="006F1A8A"/>
    <w:rsid w:val="006F1C5B"/>
    <w:rsid w:val="006F1DCB"/>
    <w:rsid w:val="006F1DCE"/>
    <w:rsid w:val="006F272A"/>
    <w:rsid w:val="006F3451"/>
    <w:rsid w:val="006F3E24"/>
    <w:rsid w:val="006F40A7"/>
    <w:rsid w:val="006F4408"/>
    <w:rsid w:val="006F489E"/>
    <w:rsid w:val="006F52E7"/>
    <w:rsid w:val="006F54A7"/>
    <w:rsid w:val="006F6440"/>
    <w:rsid w:val="006F7134"/>
    <w:rsid w:val="006F721F"/>
    <w:rsid w:val="006F7F64"/>
    <w:rsid w:val="007000D3"/>
    <w:rsid w:val="00700596"/>
    <w:rsid w:val="00700DD7"/>
    <w:rsid w:val="00701235"/>
    <w:rsid w:val="00701553"/>
    <w:rsid w:val="007016F8"/>
    <w:rsid w:val="00701891"/>
    <w:rsid w:val="00701936"/>
    <w:rsid w:val="00701A56"/>
    <w:rsid w:val="007020B7"/>
    <w:rsid w:val="00702368"/>
    <w:rsid w:val="007023F1"/>
    <w:rsid w:val="00702615"/>
    <w:rsid w:val="00702618"/>
    <w:rsid w:val="007029D0"/>
    <w:rsid w:val="00702A84"/>
    <w:rsid w:val="00702D80"/>
    <w:rsid w:val="00702DE7"/>
    <w:rsid w:val="00702FDC"/>
    <w:rsid w:val="00703092"/>
    <w:rsid w:val="0070324A"/>
    <w:rsid w:val="00703599"/>
    <w:rsid w:val="0070369C"/>
    <w:rsid w:val="00703774"/>
    <w:rsid w:val="00703985"/>
    <w:rsid w:val="00704041"/>
    <w:rsid w:val="00704071"/>
    <w:rsid w:val="007047D2"/>
    <w:rsid w:val="00705341"/>
    <w:rsid w:val="0070550E"/>
    <w:rsid w:val="007056A7"/>
    <w:rsid w:val="00705AA8"/>
    <w:rsid w:val="00705D3D"/>
    <w:rsid w:val="0070617A"/>
    <w:rsid w:val="00706207"/>
    <w:rsid w:val="0070621A"/>
    <w:rsid w:val="00706490"/>
    <w:rsid w:val="00706656"/>
    <w:rsid w:val="007066CB"/>
    <w:rsid w:val="00706BA1"/>
    <w:rsid w:val="00706FC6"/>
    <w:rsid w:val="0070745B"/>
    <w:rsid w:val="0070784C"/>
    <w:rsid w:val="00710974"/>
    <w:rsid w:val="00710B87"/>
    <w:rsid w:val="00710D58"/>
    <w:rsid w:val="00711109"/>
    <w:rsid w:val="007117E0"/>
    <w:rsid w:val="00711C3B"/>
    <w:rsid w:val="00711DA5"/>
    <w:rsid w:val="0071232D"/>
    <w:rsid w:val="00712A08"/>
    <w:rsid w:val="00712CA7"/>
    <w:rsid w:val="00712D83"/>
    <w:rsid w:val="00713486"/>
    <w:rsid w:val="007134BA"/>
    <w:rsid w:val="00713C34"/>
    <w:rsid w:val="00713C3A"/>
    <w:rsid w:val="00713F93"/>
    <w:rsid w:val="00714526"/>
    <w:rsid w:val="00714904"/>
    <w:rsid w:val="00714BD1"/>
    <w:rsid w:val="00714ED5"/>
    <w:rsid w:val="00714F83"/>
    <w:rsid w:val="0071585B"/>
    <w:rsid w:val="00715EA1"/>
    <w:rsid w:val="0071610E"/>
    <w:rsid w:val="00716274"/>
    <w:rsid w:val="007163A6"/>
    <w:rsid w:val="007163AF"/>
    <w:rsid w:val="007169D8"/>
    <w:rsid w:val="0071715A"/>
    <w:rsid w:val="00717536"/>
    <w:rsid w:val="00717703"/>
    <w:rsid w:val="00717BC3"/>
    <w:rsid w:val="00717E72"/>
    <w:rsid w:val="00721362"/>
    <w:rsid w:val="00721E2E"/>
    <w:rsid w:val="00721E4A"/>
    <w:rsid w:val="00721EA3"/>
    <w:rsid w:val="007223D8"/>
    <w:rsid w:val="00722468"/>
    <w:rsid w:val="00722BA4"/>
    <w:rsid w:val="00722E2B"/>
    <w:rsid w:val="00722E7E"/>
    <w:rsid w:val="00722F04"/>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27DD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1BB"/>
    <w:rsid w:val="0074426C"/>
    <w:rsid w:val="00744414"/>
    <w:rsid w:val="0074443F"/>
    <w:rsid w:val="007444D5"/>
    <w:rsid w:val="00744A30"/>
    <w:rsid w:val="00745630"/>
    <w:rsid w:val="00745B41"/>
    <w:rsid w:val="00745B86"/>
    <w:rsid w:val="00745D21"/>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0C4D"/>
    <w:rsid w:val="00751666"/>
    <w:rsid w:val="007516FD"/>
    <w:rsid w:val="00751726"/>
    <w:rsid w:val="0075179C"/>
    <w:rsid w:val="00751A36"/>
    <w:rsid w:val="007523C1"/>
    <w:rsid w:val="00752753"/>
    <w:rsid w:val="00752782"/>
    <w:rsid w:val="007527DD"/>
    <w:rsid w:val="007528B9"/>
    <w:rsid w:val="00752920"/>
    <w:rsid w:val="007529DB"/>
    <w:rsid w:val="00753A91"/>
    <w:rsid w:val="00753CB1"/>
    <w:rsid w:val="00753D3D"/>
    <w:rsid w:val="00754306"/>
    <w:rsid w:val="00754473"/>
    <w:rsid w:val="00754722"/>
    <w:rsid w:val="00755393"/>
    <w:rsid w:val="0075567F"/>
    <w:rsid w:val="00755969"/>
    <w:rsid w:val="0075596C"/>
    <w:rsid w:val="00755C13"/>
    <w:rsid w:val="00755CA4"/>
    <w:rsid w:val="00755FFE"/>
    <w:rsid w:val="007561D7"/>
    <w:rsid w:val="00756FF9"/>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053"/>
    <w:rsid w:val="0076436D"/>
    <w:rsid w:val="007646DB"/>
    <w:rsid w:val="00764876"/>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B23"/>
    <w:rsid w:val="00772C67"/>
    <w:rsid w:val="00772E11"/>
    <w:rsid w:val="00773209"/>
    <w:rsid w:val="00773BF0"/>
    <w:rsid w:val="00773E50"/>
    <w:rsid w:val="00774130"/>
    <w:rsid w:val="00774271"/>
    <w:rsid w:val="00774BBC"/>
    <w:rsid w:val="007754DA"/>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767"/>
    <w:rsid w:val="0078281D"/>
    <w:rsid w:val="00782F46"/>
    <w:rsid w:val="007833B0"/>
    <w:rsid w:val="007835AC"/>
    <w:rsid w:val="00783A7D"/>
    <w:rsid w:val="00783C2F"/>
    <w:rsid w:val="007842B8"/>
    <w:rsid w:val="00784791"/>
    <w:rsid w:val="00784A30"/>
    <w:rsid w:val="00784B21"/>
    <w:rsid w:val="00784EEC"/>
    <w:rsid w:val="00784F9E"/>
    <w:rsid w:val="0078525F"/>
    <w:rsid w:val="007853D9"/>
    <w:rsid w:val="007858C0"/>
    <w:rsid w:val="00785BEF"/>
    <w:rsid w:val="00785BF3"/>
    <w:rsid w:val="00786160"/>
    <w:rsid w:val="00786679"/>
    <w:rsid w:val="00786A60"/>
    <w:rsid w:val="00786A63"/>
    <w:rsid w:val="00786FD4"/>
    <w:rsid w:val="007875F5"/>
    <w:rsid w:val="0078780A"/>
    <w:rsid w:val="00787922"/>
    <w:rsid w:val="00787CF1"/>
    <w:rsid w:val="00787E19"/>
    <w:rsid w:val="00790650"/>
    <w:rsid w:val="007906E1"/>
    <w:rsid w:val="00790900"/>
    <w:rsid w:val="00790BFC"/>
    <w:rsid w:val="00790F25"/>
    <w:rsid w:val="0079120A"/>
    <w:rsid w:val="0079138F"/>
    <w:rsid w:val="00791446"/>
    <w:rsid w:val="00791622"/>
    <w:rsid w:val="007917D0"/>
    <w:rsid w:val="00791AAA"/>
    <w:rsid w:val="00791BFE"/>
    <w:rsid w:val="00791FFF"/>
    <w:rsid w:val="007921DF"/>
    <w:rsid w:val="00792342"/>
    <w:rsid w:val="00792860"/>
    <w:rsid w:val="007938C0"/>
    <w:rsid w:val="007938D7"/>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975"/>
    <w:rsid w:val="007A2A94"/>
    <w:rsid w:val="007A3297"/>
    <w:rsid w:val="007A3464"/>
    <w:rsid w:val="007A34D8"/>
    <w:rsid w:val="007A3DED"/>
    <w:rsid w:val="007A3FFC"/>
    <w:rsid w:val="007A48B0"/>
    <w:rsid w:val="007A4FF0"/>
    <w:rsid w:val="007A4FF6"/>
    <w:rsid w:val="007A5380"/>
    <w:rsid w:val="007A6384"/>
    <w:rsid w:val="007A63FB"/>
    <w:rsid w:val="007A6CA9"/>
    <w:rsid w:val="007A6E47"/>
    <w:rsid w:val="007A772E"/>
    <w:rsid w:val="007A7E9B"/>
    <w:rsid w:val="007A7EF8"/>
    <w:rsid w:val="007B1016"/>
    <w:rsid w:val="007B17BE"/>
    <w:rsid w:val="007B198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9F5"/>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13F"/>
    <w:rsid w:val="007C63AB"/>
    <w:rsid w:val="007C6414"/>
    <w:rsid w:val="007C6628"/>
    <w:rsid w:val="007C6C0A"/>
    <w:rsid w:val="007C77A9"/>
    <w:rsid w:val="007C7C45"/>
    <w:rsid w:val="007D0527"/>
    <w:rsid w:val="007D0B75"/>
    <w:rsid w:val="007D0BBA"/>
    <w:rsid w:val="007D114A"/>
    <w:rsid w:val="007D13EF"/>
    <w:rsid w:val="007D1A56"/>
    <w:rsid w:val="007D1DB6"/>
    <w:rsid w:val="007D1FF1"/>
    <w:rsid w:val="007D20FB"/>
    <w:rsid w:val="007D21EF"/>
    <w:rsid w:val="007D2E7E"/>
    <w:rsid w:val="007D3342"/>
    <w:rsid w:val="007D35CC"/>
    <w:rsid w:val="007D3FF1"/>
    <w:rsid w:val="007D459B"/>
    <w:rsid w:val="007D4872"/>
    <w:rsid w:val="007D4AE9"/>
    <w:rsid w:val="007D4E60"/>
    <w:rsid w:val="007D4EE2"/>
    <w:rsid w:val="007D5260"/>
    <w:rsid w:val="007D5543"/>
    <w:rsid w:val="007D5729"/>
    <w:rsid w:val="007D5785"/>
    <w:rsid w:val="007D5BAA"/>
    <w:rsid w:val="007D68DD"/>
    <w:rsid w:val="007D68FE"/>
    <w:rsid w:val="007D6A07"/>
    <w:rsid w:val="007D6BEB"/>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772"/>
    <w:rsid w:val="007E2D48"/>
    <w:rsid w:val="007E32CB"/>
    <w:rsid w:val="007E3728"/>
    <w:rsid w:val="007E373F"/>
    <w:rsid w:val="007E3E67"/>
    <w:rsid w:val="007E4883"/>
    <w:rsid w:val="007E4918"/>
    <w:rsid w:val="007E4B71"/>
    <w:rsid w:val="007E4E65"/>
    <w:rsid w:val="007E4EAF"/>
    <w:rsid w:val="007E5603"/>
    <w:rsid w:val="007E5AD3"/>
    <w:rsid w:val="007E5D3C"/>
    <w:rsid w:val="007E5FDA"/>
    <w:rsid w:val="007E6473"/>
    <w:rsid w:val="007E6794"/>
    <w:rsid w:val="007E67F2"/>
    <w:rsid w:val="007E6C11"/>
    <w:rsid w:val="007E6DD0"/>
    <w:rsid w:val="007E76AF"/>
    <w:rsid w:val="007E7DD6"/>
    <w:rsid w:val="007F0088"/>
    <w:rsid w:val="007F00FD"/>
    <w:rsid w:val="007F041E"/>
    <w:rsid w:val="007F0EF8"/>
    <w:rsid w:val="007F117A"/>
    <w:rsid w:val="007F1264"/>
    <w:rsid w:val="007F16CA"/>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7AF"/>
    <w:rsid w:val="00803961"/>
    <w:rsid w:val="00803BCB"/>
    <w:rsid w:val="00803CEA"/>
    <w:rsid w:val="00804626"/>
    <w:rsid w:val="008046EC"/>
    <w:rsid w:val="008048B7"/>
    <w:rsid w:val="00804A8A"/>
    <w:rsid w:val="00804C57"/>
    <w:rsid w:val="00804E77"/>
    <w:rsid w:val="0080522B"/>
    <w:rsid w:val="00805334"/>
    <w:rsid w:val="0080554B"/>
    <w:rsid w:val="008057A6"/>
    <w:rsid w:val="00805B76"/>
    <w:rsid w:val="00806022"/>
    <w:rsid w:val="008060C7"/>
    <w:rsid w:val="0080668C"/>
    <w:rsid w:val="00806855"/>
    <w:rsid w:val="00806ADB"/>
    <w:rsid w:val="00806CDF"/>
    <w:rsid w:val="00806CE7"/>
    <w:rsid w:val="00806E29"/>
    <w:rsid w:val="00807F09"/>
    <w:rsid w:val="00807FC3"/>
    <w:rsid w:val="00810667"/>
    <w:rsid w:val="00810721"/>
    <w:rsid w:val="00810833"/>
    <w:rsid w:val="0081086B"/>
    <w:rsid w:val="00810DA0"/>
    <w:rsid w:val="00810FBA"/>
    <w:rsid w:val="0081176F"/>
    <w:rsid w:val="00811D11"/>
    <w:rsid w:val="00811F4A"/>
    <w:rsid w:val="00812028"/>
    <w:rsid w:val="00812068"/>
    <w:rsid w:val="008123FA"/>
    <w:rsid w:val="0081277F"/>
    <w:rsid w:val="00812A2C"/>
    <w:rsid w:val="00812AC3"/>
    <w:rsid w:val="0081363A"/>
    <w:rsid w:val="00813DC2"/>
    <w:rsid w:val="0081406B"/>
    <w:rsid w:val="008141F3"/>
    <w:rsid w:val="0081451B"/>
    <w:rsid w:val="00814D88"/>
    <w:rsid w:val="00815B6B"/>
    <w:rsid w:val="008162B1"/>
    <w:rsid w:val="00816930"/>
    <w:rsid w:val="0081714A"/>
    <w:rsid w:val="008174F6"/>
    <w:rsid w:val="00817662"/>
    <w:rsid w:val="00817C63"/>
    <w:rsid w:val="00817DFC"/>
    <w:rsid w:val="00817F7F"/>
    <w:rsid w:val="008205D5"/>
    <w:rsid w:val="008208F8"/>
    <w:rsid w:val="00821365"/>
    <w:rsid w:val="00821762"/>
    <w:rsid w:val="00821B52"/>
    <w:rsid w:val="008222D1"/>
    <w:rsid w:val="00822351"/>
    <w:rsid w:val="00822401"/>
    <w:rsid w:val="0082257A"/>
    <w:rsid w:val="008225FC"/>
    <w:rsid w:val="00822CFB"/>
    <w:rsid w:val="00822ECA"/>
    <w:rsid w:val="00822F0A"/>
    <w:rsid w:val="00823056"/>
    <w:rsid w:val="008231CF"/>
    <w:rsid w:val="00823330"/>
    <w:rsid w:val="00823357"/>
    <w:rsid w:val="008233C4"/>
    <w:rsid w:val="00823C6D"/>
    <w:rsid w:val="00823FDA"/>
    <w:rsid w:val="0082413A"/>
    <w:rsid w:val="00824530"/>
    <w:rsid w:val="00824879"/>
    <w:rsid w:val="008248C3"/>
    <w:rsid w:val="0082496B"/>
    <w:rsid w:val="008256F1"/>
    <w:rsid w:val="00825902"/>
    <w:rsid w:val="00825BE4"/>
    <w:rsid w:val="00826421"/>
    <w:rsid w:val="0082673C"/>
    <w:rsid w:val="008268AD"/>
    <w:rsid w:val="00826AA5"/>
    <w:rsid w:val="008275FF"/>
    <w:rsid w:val="008300C2"/>
    <w:rsid w:val="0083038B"/>
    <w:rsid w:val="008309C6"/>
    <w:rsid w:val="008309CD"/>
    <w:rsid w:val="00830B46"/>
    <w:rsid w:val="00831C72"/>
    <w:rsid w:val="008322D0"/>
    <w:rsid w:val="0083289D"/>
    <w:rsid w:val="0083290F"/>
    <w:rsid w:val="00832C8B"/>
    <w:rsid w:val="0083302C"/>
    <w:rsid w:val="00833928"/>
    <w:rsid w:val="00833DBA"/>
    <w:rsid w:val="00833EEE"/>
    <w:rsid w:val="008342E5"/>
    <w:rsid w:val="00834507"/>
    <w:rsid w:val="00834600"/>
    <w:rsid w:val="00834905"/>
    <w:rsid w:val="00834A65"/>
    <w:rsid w:val="00834A81"/>
    <w:rsid w:val="00834C74"/>
    <w:rsid w:val="00834CD2"/>
    <w:rsid w:val="00834EDF"/>
    <w:rsid w:val="0083525B"/>
    <w:rsid w:val="00835346"/>
    <w:rsid w:val="00835679"/>
    <w:rsid w:val="00835749"/>
    <w:rsid w:val="00835910"/>
    <w:rsid w:val="00835D81"/>
    <w:rsid w:val="00835D84"/>
    <w:rsid w:val="00836051"/>
    <w:rsid w:val="008365B1"/>
    <w:rsid w:val="00837237"/>
    <w:rsid w:val="008376BF"/>
    <w:rsid w:val="00837774"/>
    <w:rsid w:val="00837E7A"/>
    <w:rsid w:val="008400F9"/>
    <w:rsid w:val="00840349"/>
    <w:rsid w:val="008406DA"/>
    <w:rsid w:val="0084091C"/>
    <w:rsid w:val="00840D7F"/>
    <w:rsid w:val="00840EBF"/>
    <w:rsid w:val="0084120B"/>
    <w:rsid w:val="008412D1"/>
    <w:rsid w:val="0084155A"/>
    <w:rsid w:val="00841BEF"/>
    <w:rsid w:val="00841E3B"/>
    <w:rsid w:val="00841F60"/>
    <w:rsid w:val="00842553"/>
    <w:rsid w:val="00842A2B"/>
    <w:rsid w:val="00843070"/>
    <w:rsid w:val="0084334D"/>
    <w:rsid w:val="008434C7"/>
    <w:rsid w:val="00843A1D"/>
    <w:rsid w:val="00844791"/>
    <w:rsid w:val="00844CA9"/>
    <w:rsid w:val="008457B6"/>
    <w:rsid w:val="008457CE"/>
    <w:rsid w:val="008457DA"/>
    <w:rsid w:val="00845C03"/>
    <w:rsid w:val="008460C4"/>
    <w:rsid w:val="008464C9"/>
    <w:rsid w:val="008475E6"/>
    <w:rsid w:val="0084765A"/>
    <w:rsid w:val="00847DB5"/>
    <w:rsid w:val="00847F69"/>
    <w:rsid w:val="00847FA9"/>
    <w:rsid w:val="008500CF"/>
    <w:rsid w:val="00850228"/>
    <w:rsid w:val="008508D4"/>
    <w:rsid w:val="008510CA"/>
    <w:rsid w:val="008510E5"/>
    <w:rsid w:val="008512CC"/>
    <w:rsid w:val="008512D0"/>
    <w:rsid w:val="0085146A"/>
    <w:rsid w:val="0085182F"/>
    <w:rsid w:val="00851B2F"/>
    <w:rsid w:val="00851DF7"/>
    <w:rsid w:val="0085205F"/>
    <w:rsid w:val="00852A8D"/>
    <w:rsid w:val="00853136"/>
    <w:rsid w:val="00853434"/>
    <w:rsid w:val="008538DB"/>
    <w:rsid w:val="008541E5"/>
    <w:rsid w:val="00854629"/>
    <w:rsid w:val="00854B2B"/>
    <w:rsid w:val="00855296"/>
    <w:rsid w:val="008556DB"/>
    <w:rsid w:val="00855822"/>
    <w:rsid w:val="00855ECB"/>
    <w:rsid w:val="00856A9C"/>
    <w:rsid w:val="00856AD5"/>
    <w:rsid w:val="00856D93"/>
    <w:rsid w:val="00856E1D"/>
    <w:rsid w:val="00856FB3"/>
    <w:rsid w:val="0085707A"/>
    <w:rsid w:val="008570DB"/>
    <w:rsid w:val="0085743B"/>
    <w:rsid w:val="00857502"/>
    <w:rsid w:val="00857A23"/>
    <w:rsid w:val="00857E1F"/>
    <w:rsid w:val="008606D0"/>
    <w:rsid w:val="00860EAD"/>
    <w:rsid w:val="00861358"/>
    <w:rsid w:val="00861C14"/>
    <w:rsid w:val="008625A9"/>
    <w:rsid w:val="008626E7"/>
    <w:rsid w:val="00862D89"/>
    <w:rsid w:val="0086358B"/>
    <w:rsid w:val="00863904"/>
    <w:rsid w:val="00863D8C"/>
    <w:rsid w:val="00864156"/>
    <w:rsid w:val="008641D9"/>
    <w:rsid w:val="008643C5"/>
    <w:rsid w:val="008648BE"/>
    <w:rsid w:val="00865027"/>
    <w:rsid w:val="00865192"/>
    <w:rsid w:val="00865278"/>
    <w:rsid w:val="00865346"/>
    <w:rsid w:val="0086594B"/>
    <w:rsid w:val="00865F98"/>
    <w:rsid w:val="00866A19"/>
    <w:rsid w:val="00866EBC"/>
    <w:rsid w:val="008672C3"/>
    <w:rsid w:val="008674DE"/>
    <w:rsid w:val="00867631"/>
    <w:rsid w:val="00867DDC"/>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379A"/>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77CCD"/>
    <w:rsid w:val="008802F8"/>
    <w:rsid w:val="00880441"/>
    <w:rsid w:val="00880549"/>
    <w:rsid w:val="0088092D"/>
    <w:rsid w:val="00880AB5"/>
    <w:rsid w:val="00880B22"/>
    <w:rsid w:val="00880E40"/>
    <w:rsid w:val="00881525"/>
    <w:rsid w:val="0088156E"/>
    <w:rsid w:val="0088198F"/>
    <w:rsid w:val="0088216E"/>
    <w:rsid w:val="00882299"/>
    <w:rsid w:val="008822E6"/>
    <w:rsid w:val="00882938"/>
    <w:rsid w:val="00882A28"/>
    <w:rsid w:val="00882E4D"/>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0BE"/>
    <w:rsid w:val="00891513"/>
    <w:rsid w:val="008917CA"/>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47A"/>
    <w:rsid w:val="00896593"/>
    <w:rsid w:val="00896A2C"/>
    <w:rsid w:val="00896C69"/>
    <w:rsid w:val="00896CD7"/>
    <w:rsid w:val="00896D42"/>
    <w:rsid w:val="00896E07"/>
    <w:rsid w:val="00897527"/>
    <w:rsid w:val="00897A8F"/>
    <w:rsid w:val="00897E40"/>
    <w:rsid w:val="008A035A"/>
    <w:rsid w:val="008A06F2"/>
    <w:rsid w:val="008A0882"/>
    <w:rsid w:val="008A0A00"/>
    <w:rsid w:val="008A0FE7"/>
    <w:rsid w:val="008A1A60"/>
    <w:rsid w:val="008A1ECD"/>
    <w:rsid w:val="008A2168"/>
    <w:rsid w:val="008A2701"/>
    <w:rsid w:val="008A2F7C"/>
    <w:rsid w:val="008A3321"/>
    <w:rsid w:val="008A369F"/>
    <w:rsid w:val="008A3BC5"/>
    <w:rsid w:val="008A3CFC"/>
    <w:rsid w:val="008A3E70"/>
    <w:rsid w:val="008A3FB2"/>
    <w:rsid w:val="008A4790"/>
    <w:rsid w:val="008A493A"/>
    <w:rsid w:val="008A4A0A"/>
    <w:rsid w:val="008A4C50"/>
    <w:rsid w:val="008A4F88"/>
    <w:rsid w:val="008A4F9B"/>
    <w:rsid w:val="008A5006"/>
    <w:rsid w:val="008A6A8D"/>
    <w:rsid w:val="008A6E50"/>
    <w:rsid w:val="008A712B"/>
    <w:rsid w:val="008A73C2"/>
    <w:rsid w:val="008A7D9A"/>
    <w:rsid w:val="008A7FCB"/>
    <w:rsid w:val="008B0044"/>
    <w:rsid w:val="008B1117"/>
    <w:rsid w:val="008B1307"/>
    <w:rsid w:val="008B1436"/>
    <w:rsid w:val="008B1796"/>
    <w:rsid w:val="008B1ABC"/>
    <w:rsid w:val="008B1B17"/>
    <w:rsid w:val="008B1C22"/>
    <w:rsid w:val="008B2B35"/>
    <w:rsid w:val="008B3840"/>
    <w:rsid w:val="008B3EB5"/>
    <w:rsid w:val="008B4144"/>
    <w:rsid w:val="008B421E"/>
    <w:rsid w:val="008B4612"/>
    <w:rsid w:val="008B4653"/>
    <w:rsid w:val="008B4BA9"/>
    <w:rsid w:val="008B4CC5"/>
    <w:rsid w:val="008B4E44"/>
    <w:rsid w:val="008B51BB"/>
    <w:rsid w:val="008B5370"/>
    <w:rsid w:val="008B5582"/>
    <w:rsid w:val="008B5844"/>
    <w:rsid w:val="008B60D6"/>
    <w:rsid w:val="008B61D5"/>
    <w:rsid w:val="008B6C6C"/>
    <w:rsid w:val="008B6E08"/>
    <w:rsid w:val="008B7114"/>
    <w:rsid w:val="008B723C"/>
    <w:rsid w:val="008B7358"/>
    <w:rsid w:val="008B7E9E"/>
    <w:rsid w:val="008B7EB3"/>
    <w:rsid w:val="008C0107"/>
    <w:rsid w:val="008C0243"/>
    <w:rsid w:val="008C0EB7"/>
    <w:rsid w:val="008C0F5E"/>
    <w:rsid w:val="008C1108"/>
    <w:rsid w:val="008C1D28"/>
    <w:rsid w:val="008C20AF"/>
    <w:rsid w:val="008C2486"/>
    <w:rsid w:val="008C24F3"/>
    <w:rsid w:val="008C27DB"/>
    <w:rsid w:val="008C34CC"/>
    <w:rsid w:val="008C3919"/>
    <w:rsid w:val="008C3C8D"/>
    <w:rsid w:val="008C4132"/>
    <w:rsid w:val="008C4567"/>
    <w:rsid w:val="008C46A1"/>
    <w:rsid w:val="008C481B"/>
    <w:rsid w:val="008C49CB"/>
    <w:rsid w:val="008C4D94"/>
    <w:rsid w:val="008C4ED0"/>
    <w:rsid w:val="008C51FA"/>
    <w:rsid w:val="008C54C6"/>
    <w:rsid w:val="008C5610"/>
    <w:rsid w:val="008C58B7"/>
    <w:rsid w:val="008C59F2"/>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FF4"/>
    <w:rsid w:val="008D2100"/>
    <w:rsid w:val="008D29F9"/>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85C"/>
    <w:rsid w:val="008E2F30"/>
    <w:rsid w:val="008E3484"/>
    <w:rsid w:val="008E359E"/>
    <w:rsid w:val="008E35B8"/>
    <w:rsid w:val="008E373D"/>
    <w:rsid w:val="008E3873"/>
    <w:rsid w:val="008E3997"/>
    <w:rsid w:val="008E3A48"/>
    <w:rsid w:val="008E3AE3"/>
    <w:rsid w:val="008E3DDC"/>
    <w:rsid w:val="008E3FDC"/>
    <w:rsid w:val="008E4585"/>
    <w:rsid w:val="008E4A07"/>
    <w:rsid w:val="008E4A25"/>
    <w:rsid w:val="008E4C2F"/>
    <w:rsid w:val="008E5312"/>
    <w:rsid w:val="008E5762"/>
    <w:rsid w:val="008E5D77"/>
    <w:rsid w:val="008E63CA"/>
    <w:rsid w:val="008E6EE5"/>
    <w:rsid w:val="008E7C35"/>
    <w:rsid w:val="008E7E8E"/>
    <w:rsid w:val="008F0004"/>
    <w:rsid w:val="008F0201"/>
    <w:rsid w:val="008F0274"/>
    <w:rsid w:val="008F0670"/>
    <w:rsid w:val="008F0C30"/>
    <w:rsid w:val="008F0C59"/>
    <w:rsid w:val="008F0C7F"/>
    <w:rsid w:val="008F1229"/>
    <w:rsid w:val="008F1440"/>
    <w:rsid w:val="008F1FA5"/>
    <w:rsid w:val="008F22D0"/>
    <w:rsid w:val="008F26E2"/>
    <w:rsid w:val="008F366E"/>
    <w:rsid w:val="008F3BB3"/>
    <w:rsid w:val="008F3D85"/>
    <w:rsid w:val="008F3EF1"/>
    <w:rsid w:val="008F405E"/>
    <w:rsid w:val="008F4097"/>
    <w:rsid w:val="008F4170"/>
    <w:rsid w:val="008F43AB"/>
    <w:rsid w:val="008F4ADF"/>
    <w:rsid w:val="008F50B9"/>
    <w:rsid w:val="008F5628"/>
    <w:rsid w:val="008F57EF"/>
    <w:rsid w:val="008F5E33"/>
    <w:rsid w:val="008F6035"/>
    <w:rsid w:val="008F6168"/>
    <w:rsid w:val="008F6239"/>
    <w:rsid w:val="008F62EC"/>
    <w:rsid w:val="008F6322"/>
    <w:rsid w:val="008F633D"/>
    <w:rsid w:val="008F6578"/>
    <w:rsid w:val="008F67F0"/>
    <w:rsid w:val="008F682F"/>
    <w:rsid w:val="008F686C"/>
    <w:rsid w:val="008F6ACF"/>
    <w:rsid w:val="008F6B1B"/>
    <w:rsid w:val="008F72BA"/>
    <w:rsid w:val="008F73B3"/>
    <w:rsid w:val="008F7770"/>
    <w:rsid w:val="0090003D"/>
    <w:rsid w:val="009002BC"/>
    <w:rsid w:val="009003D5"/>
    <w:rsid w:val="009006CA"/>
    <w:rsid w:val="00900AF1"/>
    <w:rsid w:val="0090111A"/>
    <w:rsid w:val="00901430"/>
    <w:rsid w:val="0090186E"/>
    <w:rsid w:val="00901873"/>
    <w:rsid w:val="0090192A"/>
    <w:rsid w:val="0090219B"/>
    <w:rsid w:val="00902683"/>
    <w:rsid w:val="009028CE"/>
    <w:rsid w:val="009032E3"/>
    <w:rsid w:val="00903458"/>
    <w:rsid w:val="00903784"/>
    <w:rsid w:val="00903A9D"/>
    <w:rsid w:val="00903D1D"/>
    <w:rsid w:val="00903EAC"/>
    <w:rsid w:val="009045E4"/>
    <w:rsid w:val="0090469B"/>
    <w:rsid w:val="0090531B"/>
    <w:rsid w:val="00905536"/>
    <w:rsid w:val="009055C7"/>
    <w:rsid w:val="0090571A"/>
    <w:rsid w:val="00905792"/>
    <w:rsid w:val="0090589F"/>
    <w:rsid w:val="00905A82"/>
    <w:rsid w:val="00905EFA"/>
    <w:rsid w:val="0090633A"/>
    <w:rsid w:val="009063C8"/>
    <w:rsid w:val="009066A9"/>
    <w:rsid w:val="00906937"/>
    <w:rsid w:val="00906CE7"/>
    <w:rsid w:val="00906DA9"/>
    <w:rsid w:val="00906ED4"/>
    <w:rsid w:val="00907271"/>
    <w:rsid w:val="00907F69"/>
    <w:rsid w:val="00910027"/>
    <w:rsid w:val="00910086"/>
    <w:rsid w:val="00910379"/>
    <w:rsid w:val="00910456"/>
    <w:rsid w:val="0091077D"/>
    <w:rsid w:val="00910C82"/>
    <w:rsid w:val="0091168B"/>
    <w:rsid w:val="00911841"/>
    <w:rsid w:val="00911C4A"/>
    <w:rsid w:val="00912559"/>
    <w:rsid w:val="00912668"/>
    <w:rsid w:val="009126A3"/>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3C2"/>
    <w:rsid w:val="00916429"/>
    <w:rsid w:val="009167EF"/>
    <w:rsid w:val="00916CAD"/>
    <w:rsid w:val="00916FC9"/>
    <w:rsid w:val="009175D3"/>
    <w:rsid w:val="00917759"/>
    <w:rsid w:val="00917E08"/>
    <w:rsid w:val="00920175"/>
    <w:rsid w:val="009211E2"/>
    <w:rsid w:val="009215F8"/>
    <w:rsid w:val="009222AA"/>
    <w:rsid w:val="0092230F"/>
    <w:rsid w:val="0092366D"/>
    <w:rsid w:val="0092407F"/>
    <w:rsid w:val="0092410C"/>
    <w:rsid w:val="0092431B"/>
    <w:rsid w:val="009245D4"/>
    <w:rsid w:val="009248E2"/>
    <w:rsid w:val="00925362"/>
    <w:rsid w:val="00925A6E"/>
    <w:rsid w:val="00925D70"/>
    <w:rsid w:val="009272F0"/>
    <w:rsid w:val="009307EA"/>
    <w:rsid w:val="0093089B"/>
    <w:rsid w:val="00930B11"/>
    <w:rsid w:val="00930CFF"/>
    <w:rsid w:val="0093128B"/>
    <w:rsid w:val="009319B4"/>
    <w:rsid w:val="00931B92"/>
    <w:rsid w:val="00931FA2"/>
    <w:rsid w:val="009323D9"/>
    <w:rsid w:val="009326FB"/>
    <w:rsid w:val="0093274E"/>
    <w:rsid w:val="009331FE"/>
    <w:rsid w:val="0093332E"/>
    <w:rsid w:val="009333F7"/>
    <w:rsid w:val="00933601"/>
    <w:rsid w:val="009336A8"/>
    <w:rsid w:val="009339AD"/>
    <w:rsid w:val="00933E9F"/>
    <w:rsid w:val="00934843"/>
    <w:rsid w:val="00934DC6"/>
    <w:rsid w:val="00935162"/>
    <w:rsid w:val="00935257"/>
    <w:rsid w:val="00935525"/>
    <w:rsid w:val="009355BA"/>
    <w:rsid w:val="009355DB"/>
    <w:rsid w:val="00935639"/>
    <w:rsid w:val="009359C5"/>
    <w:rsid w:val="00935B27"/>
    <w:rsid w:val="00935B9D"/>
    <w:rsid w:val="0093621E"/>
    <w:rsid w:val="009368DD"/>
    <w:rsid w:val="00936DD3"/>
    <w:rsid w:val="00936EE0"/>
    <w:rsid w:val="0093759B"/>
    <w:rsid w:val="0093761C"/>
    <w:rsid w:val="00937DCB"/>
    <w:rsid w:val="00937EFC"/>
    <w:rsid w:val="0094087E"/>
    <w:rsid w:val="00941060"/>
    <w:rsid w:val="00941D34"/>
    <w:rsid w:val="009421DF"/>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6F6E"/>
    <w:rsid w:val="00947145"/>
    <w:rsid w:val="0094787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B48"/>
    <w:rsid w:val="00963D82"/>
    <w:rsid w:val="00963DB6"/>
    <w:rsid w:val="009644E0"/>
    <w:rsid w:val="00964706"/>
    <w:rsid w:val="0096486C"/>
    <w:rsid w:val="00964C4B"/>
    <w:rsid w:val="00965226"/>
    <w:rsid w:val="00965379"/>
    <w:rsid w:val="00965525"/>
    <w:rsid w:val="0096575E"/>
    <w:rsid w:val="0096581D"/>
    <w:rsid w:val="00965BF5"/>
    <w:rsid w:val="00965DDA"/>
    <w:rsid w:val="0096639B"/>
    <w:rsid w:val="0096657B"/>
    <w:rsid w:val="009667BC"/>
    <w:rsid w:val="00966D96"/>
    <w:rsid w:val="00967500"/>
    <w:rsid w:val="00967608"/>
    <w:rsid w:val="00967A05"/>
    <w:rsid w:val="00967C19"/>
    <w:rsid w:val="00967DAE"/>
    <w:rsid w:val="009703EC"/>
    <w:rsid w:val="00970D81"/>
    <w:rsid w:val="00970E31"/>
    <w:rsid w:val="00971065"/>
    <w:rsid w:val="009712A0"/>
    <w:rsid w:val="009717DC"/>
    <w:rsid w:val="00971B82"/>
    <w:rsid w:val="00971EE4"/>
    <w:rsid w:val="00971F9B"/>
    <w:rsid w:val="00972570"/>
    <w:rsid w:val="0097268D"/>
    <w:rsid w:val="0097289C"/>
    <w:rsid w:val="00972BF4"/>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6F23"/>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14E9"/>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276"/>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9FD"/>
    <w:rsid w:val="009940ED"/>
    <w:rsid w:val="0099442E"/>
    <w:rsid w:val="00994563"/>
    <w:rsid w:val="00994EF6"/>
    <w:rsid w:val="009950B1"/>
    <w:rsid w:val="0099548B"/>
    <w:rsid w:val="009958C0"/>
    <w:rsid w:val="00995A3F"/>
    <w:rsid w:val="009960A9"/>
    <w:rsid w:val="0099665C"/>
    <w:rsid w:val="00996805"/>
    <w:rsid w:val="009972F5"/>
    <w:rsid w:val="00997479"/>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6A4"/>
    <w:rsid w:val="009A58BA"/>
    <w:rsid w:val="009A58F2"/>
    <w:rsid w:val="009A5C23"/>
    <w:rsid w:val="009A616F"/>
    <w:rsid w:val="009A6558"/>
    <w:rsid w:val="009A674D"/>
    <w:rsid w:val="009A686E"/>
    <w:rsid w:val="009A70AF"/>
    <w:rsid w:val="009A729C"/>
    <w:rsid w:val="009A7739"/>
    <w:rsid w:val="009A795A"/>
    <w:rsid w:val="009A7A06"/>
    <w:rsid w:val="009B00B6"/>
    <w:rsid w:val="009B0A6D"/>
    <w:rsid w:val="009B0F97"/>
    <w:rsid w:val="009B1381"/>
    <w:rsid w:val="009B1920"/>
    <w:rsid w:val="009B1B06"/>
    <w:rsid w:val="009B1D67"/>
    <w:rsid w:val="009B22AE"/>
    <w:rsid w:val="009B22F7"/>
    <w:rsid w:val="009B2F12"/>
    <w:rsid w:val="009B3561"/>
    <w:rsid w:val="009B3F71"/>
    <w:rsid w:val="009B4435"/>
    <w:rsid w:val="009B48E6"/>
    <w:rsid w:val="009B48E9"/>
    <w:rsid w:val="009B4B7E"/>
    <w:rsid w:val="009B4F50"/>
    <w:rsid w:val="009B5171"/>
    <w:rsid w:val="009B55EB"/>
    <w:rsid w:val="009B5D2E"/>
    <w:rsid w:val="009B5F75"/>
    <w:rsid w:val="009B61CA"/>
    <w:rsid w:val="009B621A"/>
    <w:rsid w:val="009B6827"/>
    <w:rsid w:val="009B68A0"/>
    <w:rsid w:val="009B68E5"/>
    <w:rsid w:val="009B695F"/>
    <w:rsid w:val="009B6BC0"/>
    <w:rsid w:val="009B6C6E"/>
    <w:rsid w:val="009B764B"/>
    <w:rsid w:val="009B7929"/>
    <w:rsid w:val="009B7B69"/>
    <w:rsid w:val="009B7D60"/>
    <w:rsid w:val="009B7ECE"/>
    <w:rsid w:val="009C032A"/>
    <w:rsid w:val="009C03AE"/>
    <w:rsid w:val="009C04F3"/>
    <w:rsid w:val="009C06CE"/>
    <w:rsid w:val="009C07C4"/>
    <w:rsid w:val="009C2631"/>
    <w:rsid w:val="009C2B05"/>
    <w:rsid w:val="009C2DD7"/>
    <w:rsid w:val="009C2EA7"/>
    <w:rsid w:val="009C34CA"/>
    <w:rsid w:val="009C3565"/>
    <w:rsid w:val="009C3A3C"/>
    <w:rsid w:val="009C3B1D"/>
    <w:rsid w:val="009C3E76"/>
    <w:rsid w:val="009C445C"/>
    <w:rsid w:val="009C477A"/>
    <w:rsid w:val="009C4E77"/>
    <w:rsid w:val="009C4ECF"/>
    <w:rsid w:val="009C4F71"/>
    <w:rsid w:val="009C5177"/>
    <w:rsid w:val="009C57B4"/>
    <w:rsid w:val="009C5DBF"/>
    <w:rsid w:val="009C62DE"/>
    <w:rsid w:val="009C6332"/>
    <w:rsid w:val="009C6BD7"/>
    <w:rsid w:val="009C70F9"/>
    <w:rsid w:val="009C77E1"/>
    <w:rsid w:val="009D01F3"/>
    <w:rsid w:val="009D0285"/>
    <w:rsid w:val="009D085A"/>
    <w:rsid w:val="009D0948"/>
    <w:rsid w:val="009D0ADA"/>
    <w:rsid w:val="009D1267"/>
    <w:rsid w:val="009D1760"/>
    <w:rsid w:val="009D177A"/>
    <w:rsid w:val="009D1A07"/>
    <w:rsid w:val="009D1C79"/>
    <w:rsid w:val="009D2089"/>
    <w:rsid w:val="009D2F16"/>
    <w:rsid w:val="009D382D"/>
    <w:rsid w:val="009D3AB9"/>
    <w:rsid w:val="009D3B8F"/>
    <w:rsid w:val="009D3CBB"/>
    <w:rsid w:val="009D4CEA"/>
    <w:rsid w:val="009D4EC5"/>
    <w:rsid w:val="009D4F2E"/>
    <w:rsid w:val="009D4F5B"/>
    <w:rsid w:val="009D5510"/>
    <w:rsid w:val="009D55F3"/>
    <w:rsid w:val="009D5642"/>
    <w:rsid w:val="009D5C66"/>
    <w:rsid w:val="009D6270"/>
    <w:rsid w:val="009D6541"/>
    <w:rsid w:val="009D66E5"/>
    <w:rsid w:val="009D697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BF3"/>
    <w:rsid w:val="009F0FCF"/>
    <w:rsid w:val="009F128D"/>
    <w:rsid w:val="009F192B"/>
    <w:rsid w:val="009F232E"/>
    <w:rsid w:val="009F2389"/>
    <w:rsid w:val="009F27A0"/>
    <w:rsid w:val="009F3515"/>
    <w:rsid w:val="009F40F0"/>
    <w:rsid w:val="009F4119"/>
    <w:rsid w:val="009F437F"/>
    <w:rsid w:val="009F446B"/>
    <w:rsid w:val="009F4D42"/>
    <w:rsid w:val="009F5513"/>
    <w:rsid w:val="009F57BC"/>
    <w:rsid w:val="009F5FF2"/>
    <w:rsid w:val="009F62D0"/>
    <w:rsid w:val="009F6683"/>
    <w:rsid w:val="009F6AC0"/>
    <w:rsid w:val="009F6BFF"/>
    <w:rsid w:val="009F6EED"/>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C9D"/>
    <w:rsid w:val="00A02D90"/>
    <w:rsid w:val="00A02FF3"/>
    <w:rsid w:val="00A03129"/>
    <w:rsid w:val="00A03141"/>
    <w:rsid w:val="00A031B8"/>
    <w:rsid w:val="00A033F7"/>
    <w:rsid w:val="00A033FC"/>
    <w:rsid w:val="00A03A3F"/>
    <w:rsid w:val="00A03BBC"/>
    <w:rsid w:val="00A040A6"/>
    <w:rsid w:val="00A04372"/>
    <w:rsid w:val="00A04404"/>
    <w:rsid w:val="00A04C82"/>
    <w:rsid w:val="00A04EBE"/>
    <w:rsid w:val="00A04F03"/>
    <w:rsid w:val="00A04FD9"/>
    <w:rsid w:val="00A053D8"/>
    <w:rsid w:val="00A05624"/>
    <w:rsid w:val="00A05901"/>
    <w:rsid w:val="00A06DBB"/>
    <w:rsid w:val="00A06DD9"/>
    <w:rsid w:val="00A06EFF"/>
    <w:rsid w:val="00A07110"/>
    <w:rsid w:val="00A07B6B"/>
    <w:rsid w:val="00A07C0B"/>
    <w:rsid w:val="00A07F52"/>
    <w:rsid w:val="00A10348"/>
    <w:rsid w:val="00A10522"/>
    <w:rsid w:val="00A109D8"/>
    <w:rsid w:val="00A10B9C"/>
    <w:rsid w:val="00A112FD"/>
    <w:rsid w:val="00A1181E"/>
    <w:rsid w:val="00A11B2D"/>
    <w:rsid w:val="00A11D06"/>
    <w:rsid w:val="00A11E54"/>
    <w:rsid w:val="00A120D7"/>
    <w:rsid w:val="00A124BB"/>
    <w:rsid w:val="00A1291A"/>
    <w:rsid w:val="00A13741"/>
    <w:rsid w:val="00A13F16"/>
    <w:rsid w:val="00A140DE"/>
    <w:rsid w:val="00A143C3"/>
    <w:rsid w:val="00A14FFC"/>
    <w:rsid w:val="00A15165"/>
    <w:rsid w:val="00A15635"/>
    <w:rsid w:val="00A158AE"/>
    <w:rsid w:val="00A15DD5"/>
    <w:rsid w:val="00A160E2"/>
    <w:rsid w:val="00A16569"/>
    <w:rsid w:val="00A168DD"/>
    <w:rsid w:val="00A16EFA"/>
    <w:rsid w:val="00A16F20"/>
    <w:rsid w:val="00A16F7A"/>
    <w:rsid w:val="00A17CC3"/>
    <w:rsid w:val="00A17D54"/>
    <w:rsid w:val="00A2075B"/>
    <w:rsid w:val="00A2128F"/>
    <w:rsid w:val="00A2142C"/>
    <w:rsid w:val="00A216F3"/>
    <w:rsid w:val="00A21971"/>
    <w:rsid w:val="00A21AFD"/>
    <w:rsid w:val="00A21B3B"/>
    <w:rsid w:val="00A22017"/>
    <w:rsid w:val="00A22092"/>
    <w:rsid w:val="00A22291"/>
    <w:rsid w:val="00A224D7"/>
    <w:rsid w:val="00A2258E"/>
    <w:rsid w:val="00A227EF"/>
    <w:rsid w:val="00A22861"/>
    <w:rsid w:val="00A229BB"/>
    <w:rsid w:val="00A229CA"/>
    <w:rsid w:val="00A2341A"/>
    <w:rsid w:val="00A23A98"/>
    <w:rsid w:val="00A24949"/>
    <w:rsid w:val="00A24B42"/>
    <w:rsid w:val="00A24E3B"/>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A3F"/>
    <w:rsid w:val="00A31E73"/>
    <w:rsid w:val="00A31E77"/>
    <w:rsid w:val="00A31FA3"/>
    <w:rsid w:val="00A3207A"/>
    <w:rsid w:val="00A3213E"/>
    <w:rsid w:val="00A32196"/>
    <w:rsid w:val="00A322C4"/>
    <w:rsid w:val="00A32644"/>
    <w:rsid w:val="00A32A2C"/>
    <w:rsid w:val="00A32A62"/>
    <w:rsid w:val="00A32D12"/>
    <w:rsid w:val="00A32DB8"/>
    <w:rsid w:val="00A32F37"/>
    <w:rsid w:val="00A3352F"/>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056"/>
    <w:rsid w:val="00A411BB"/>
    <w:rsid w:val="00A411F4"/>
    <w:rsid w:val="00A41463"/>
    <w:rsid w:val="00A41500"/>
    <w:rsid w:val="00A41596"/>
    <w:rsid w:val="00A415D3"/>
    <w:rsid w:val="00A4192A"/>
    <w:rsid w:val="00A42003"/>
    <w:rsid w:val="00A42205"/>
    <w:rsid w:val="00A422AF"/>
    <w:rsid w:val="00A4248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257"/>
    <w:rsid w:val="00A47A92"/>
    <w:rsid w:val="00A47E70"/>
    <w:rsid w:val="00A47F40"/>
    <w:rsid w:val="00A50200"/>
    <w:rsid w:val="00A50378"/>
    <w:rsid w:val="00A50BEF"/>
    <w:rsid w:val="00A50CDB"/>
    <w:rsid w:val="00A50FED"/>
    <w:rsid w:val="00A517D0"/>
    <w:rsid w:val="00A519B1"/>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834"/>
    <w:rsid w:val="00A5596F"/>
    <w:rsid w:val="00A55B7E"/>
    <w:rsid w:val="00A56402"/>
    <w:rsid w:val="00A564AC"/>
    <w:rsid w:val="00A56596"/>
    <w:rsid w:val="00A565CD"/>
    <w:rsid w:val="00A56668"/>
    <w:rsid w:val="00A5685A"/>
    <w:rsid w:val="00A56DBA"/>
    <w:rsid w:val="00A57819"/>
    <w:rsid w:val="00A57933"/>
    <w:rsid w:val="00A57D46"/>
    <w:rsid w:val="00A57DCB"/>
    <w:rsid w:val="00A57FB2"/>
    <w:rsid w:val="00A57FDE"/>
    <w:rsid w:val="00A60044"/>
    <w:rsid w:val="00A609E1"/>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09D"/>
    <w:rsid w:val="00A6556D"/>
    <w:rsid w:val="00A658DD"/>
    <w:rsid w:val="00A659F2"/>
    <w:rsid w:val="00A65A8E"/>
    <w:rsid w:val="00A6636E"/>
    <w:rsid w:val="00A66890"/>
    <w:rsid w:val="00A66A3E"/>
    <w:rsid w:val="00A66AC9"/>
    <w:rsid w:val="00A66DD1"/>
    <w:rsid w:val="00A6742D"/>
    <w:rsid w:val="00A67514"/>
    <w:rsid w:val="00A67B8E"/>
    <w:rsid w:val="00A67E88"/>
    <w:rsid w:val="00A7042D"/>
    <w:rsid w:val="00A704E3"/>
    <w:rsid w:val="00A706AD"/>
    <w:rsid w:val="00A706E1"/>
    <w:rsid w:val="00A70D22"/>
    <w:rsid w:val="00A71259"/>
    <w:rsid w:val="00A712FE"/>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00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3EF"/>
    <w:rsid w:val="00A8798C"/>
    <w:rsid w:val="00A87C8B"/>
    <w:rsid w:val="00A87EDA"/>
    <w:rsid w:val="00A902A1"/>
    <w:rsid w:val="00A9052E"/>
    <w:rsid w:val="00A90813"/>
    <w:rsid w:val="00A908C1"/>
    <w:rsid w:val="00A909EB"/>
    <w:rsid w:val="00A910C0"/>
    <w:rsid w:val="00A913CB"/>
    <w:rsid w:val="00A913EA"/>
    <w:rsid w:val="00A91AE5"/>
    <w:rsid w:val="00A91B7B"/>
    <w:rsid w:val="00A91D32"/>
    <w:rsid w:val="00A91D85"/>
    <w:rsid w:val="00A91DC6"/>
    <w:rsid w:val="00A92334"/>
    <w:rsid w:val="00A92934"/>
    <w:rsid w:val="00A92E84"/>
    <w:rsid w:val="00A930FF"/>
    <w:rsid w:val="00A93155"/>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0B82"/>
    <w:rsid w:val="00AA1073"/>
    <w:rsid w:val="00AA1677"/>
    <w:rsid w:val="00AA172C"/>
    <w:rsid w:val="00AA1F81"/>
    <w:rsid w:val="00AA22B5"/>
    <w:rsid w:val="00AA2339"/>
    <w:rsid w:val="00AA2497"/>
    <w:rsid w:val="00AA2619"/>
    <w:rsid w:val="00AA26BA"/>
    <w:rsid w:val="00AA2DAA"/>
    <w:rsid w:val="00AA2DEA"/>
    <w:rsid w:val="00AA2FAF"/>
    <w:rsid w:val="00AA314E"/>
    <w:rsid w:val="00AA352A"/>
    <w:rsid w:val="00AA3716"/>
    <w:rsid w:val="00AA3F5F"/>
    <w:rsid w:val="00AA4379"/>
    <w:rsid w:val="00AA4AF4"/>
    <w:rsid w:val="00AA582F"/>
    <w:rsid w:val="00AA5BD9"/>
    <w:rsid w:val="00AA5CDC"/>
    <w:rsid w:val="00AA71D9"/>
    <w:rsid w:val="00AA785F"/>
    <w:rsid w:val="00AB02B4"/>
    <w:rsid w:val="00AB0468"/>
    <w:rsid w:val="00AB05A4"/>
    <w:rsid w:val="00AB06E0"/>
    <w:rsid w:val="00AB0D21"/>
    <w:rsid w:val="00AB0F99"/>
    <w:rsid w:val="00AB1077"/>
    <w:rsid w:val="00AB1365"/>
    <w:rsid w:val="00AB17A2"/>
    <w:rsid w:val="00AB195E"/>
    <w:rsid w:val="00AB1C4C"/>
    <w:rsid w:val="00AB2296"/>
    <w:rsid w:val="00AB27B2"/>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E3E"/>
    <w:rsid w:val="00AC000C"/>
    <w:rsid w:val="00AC061A"/>
    <w:rsid w:val="00AC0794"/>
    <w:rsid w:val="00AC0EF9"/>
    <w:rsid w:val="00AC16E6"/>
    <w:rsid w:val="00AC255F"/>
    <w:rsid w:val="00AC2648"/>
    <w:rsid w:val="00AC2806"/>
    <w:rsid w:val="00AC28C5"/>
    <w:rsid w:val="00AC30D5"/>
    <w:rsid w:val="00AC347B"/>
    <w:rsid w:val="00AC38D7"/>
    <w:rsid w:val="00AC4149"/>
    <w:rsid w:val="00AC41DA"/>
    <w:rsid w:val="00AC4683"/>
    <w:rsid w:val="00AC48F7"/>
    <w:rsid w:val="00AC4E1A"/>
    <w:rsid w:val="00AC4E70"/>
    <w:rsid w:val="00AC4FDC"/>
    <w:rsid w:val="00AC562D"/>
    <w:rsid w:val="00AC5694"/>
    <w:rsid w:val="00AC5B40"/>
    <w:rsid w:val="00AC5B4C"/>
    <w:rsid w:val="00AC60F1"/>
    <w:rsid w:val="00AC6580"/>
    <w:rsid w:val="00AC667B"/>
    <w:rsid w:val="00AC67D9"/>
    <w:rsid w:val="00AC6D43"/>
    <w:rsid w:val="00AC7022"/>
    <w:rsid w:val="00AC73D4"/>
    <w:rsid w:val="00AC792A"/>
    <w:rsid w:val="00AC7AE1"/>
    <w:rsid w:val="00AC7C40"/>
    <w:rsid w:val="00AD0035"/>
    <w:rsid w:val="00AD0047"/>
    <w:rsid w:val="00AD02A6"/>
    <w:rsid w:val="00AD0391"/>
    <w:rsid w:val="00AD060E"/>
    <w:rsid w:val="00AD11B4"/>
    <w:rsid w:val="00AD1456"/>
    <w:rsid w:val="00AD14FE"/>
    <w:rsid w:val="00AD1FC7"/>
    <w:rsid w:val="00AD2254"/>
    <w:rsid w:val="00AD284B"/>
    <w:rsid w:val="00AD2916"/>
    <w:rsid w:val="00AD299C"/>
    <w:rsid w:val="00AD2B14"/>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7A0"/>
    <w:rsid w:val="00AD5917"/>
    <w:rsid w:val="00AD5A41"/>
    <w:rsid w:val="00AD63F8"/>
    <w:rsid w:val="00AD699C"/>
    <w:rsid w:val="00AD6EED"/>
    <w:rsid w:val="00AD762D"/>
    <w:rsid w:val="00AD764F"/>
    <w:rsid w:val="00AD7666"/>
    <w:rsid w:val="00AD7FC0"/>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C46"/>
    <w:rsid w:val="00AF7150"/>
    <w:rsid w:val="00AF71A6"/>
    <w:rsid w:val="00AF76C1"/>
    <w:rsid w:val="00AF7897"/>
    <w:rsid w:val="00AF7EE2"/>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534"/>
    <w:rsid w:val="00B126B6"/>
    <w:rsid w:val="00B12E4B"/>
    <w:rsid w:val="00B139B7"/>
    <w:rsid w:val="00B13C68"/>
    <w:rsid w:val="00B13DBD"/>
    <w:rsid w:val="00B14130"/>
    <w:rsid w:val="00B14376"/>
    <w:rsid w:val="00B155EA"/>
    <w:rsid w:val="00B1618F"/>
    <w:rsid w:val="00B16264"/>
    <w:rsid w:val="00B16C2B"/>
    <w:rsid w:val="00B16CB4"/>
    <w:rsid w:val="00B200C0"/>
    <w:rsid w:val="00B2024A"/>
    <w:rsid w:val="00B20869"/>
    <w:rsid w:val="00B20A48"/>
    <w:rsid w:val="00B21163"/>
    <w:rsid w:val="00B21700"/>
    <w:rsid w:val="00B219A0"/>
    <w:rsid w:val="00B223A6"/>
    <w:rsid w:val="00B22536"/>
    <w:rsid w:val="00B22D13"/>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29"/>
    <w:rsid w:val="00B25D98"/>
    <w:rsid w:val="00B2641F"/>
    <w:rsid w:val="00B26F14"/>
    <w:rsid w:val="00B26F88"/>
    <w:rsid w:val="00B27238"/>
    <w:rsid w:val="00B27B61"/>
    <w:rsid w:val="00B27CBE"/>
    <w:rsid w:val="00B27D60"/>
    <w:rsid w:val="00B30340"/>
    <w:rsid w:val="00B30A1F"/>
    <w:rsid w:val="00B30C7A"/>
    <w:rsid w:val="00B30FAF"/>
    <w:rsid w:val="00B31048"/>
    <w:rsid w:val="00B31DDC"/>
    <w:rsid w:val="00B31E01"/>
    <w:rsid w:val="00B32097"/>
    <w:rsid w:val="00B3242E"/>
    <w:rsid w:val="00B324DF"/>
    <w:rsid w:val="00B32CE0"/>
    <w:rsid w:val="00B3309E"/>
    <w:rsid w:val="00B33200"/>
    <w:rsid w:val="00B3322B"/>
    <w:rsid w:val="00B3392E"/>
    <w:rsid w:val="00B33A7E"/>
    <w:rsid w:val="00B3491B"/>
    <w:rsid w:val="00B34C9A"/>
    <w:rsid w:val="00B34EC0"/>
    <w:rsid w:val="00B35016"/>
    <w:rsid w:val="00B35377"/>
    <w:rsid w:val="00B355DC"/>
    <w:rsid w:val="00B3579A"/>
    <w:rsid w:val="00B35807"/>
    <w:rsid w:val="00B358B1"/>
    <w:rsid w:val="00B35F0B"/>
    <w:rsid w:val="00B363C4"/>
    <w:rsid w:val="00B363D7"/>
    <w:rsid w:val="00B3681D"/>
    <w:rsid w:val="00B369EA"/>
    <w:rsid w:val="00B36FAF"/>
    <w:rsid w:val="00B3708C"/>
    <w:rsid w:val="00B37565"/>
    <w:rsid w:val="00B378E2"/>
    <w:rsid w:val="00B405BE"/>
    <w:rsid w:val="00B40883"/>
    <w:rsid w:val="00B40CA0"/>
    <w:rsid w:val="00B4117A"/>
    <w:rsid w:val="00B41238"/>
    <w:rsid w:val="00B4134D"/>
    <w:rsid w:val="00B414C4"/>
    <w:rsid w:val="00B414CA"/>
    <w:rsid w:val="00B417F1"/>
    <w:rsid w:val="00B41872"/>
    <w:rsid w:val="00B41EB8"/>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4DE"/>
    <w:rsid w:val="00B44828"/>
    <w:rsid w:val="00B4485F"/>
    <w:rsid w:val="00B448BE"/>
    <w:rsid w:val="00B44ACA"/>
    <w:rsid w:val="00B44C19"/>
    <w:rsid w:val="00B44CBC"/>
    <w:rsid w:val="00B45119"/>
    <w:rsid w:val="00B45E36"/>
    <w:rsid w:val="00B47F3F"/>
    <w:rsid w:val="00B47F6A"/>
    <w:rsid w:val="00B50804"/>
    <w:rsid w:val="00B508DB"/>
    <w:rsid w:val="00B50F11"/>
    <w:rsid w:val="00B50F78"/>
    <w:rsid w:val="00B50FA3"/>
    <w:rsid w:val="00B511BB"/>
    <w:rsid w:val="00B51295"/>
    <w:rsid w:val="00B51559"/>
    <w:rsid w:val="00B5191C"/>
    <w:rsid w:val="00B5204F"/>
    <w:rsid w:val="00B529D7"/>
    <w:rsid w:val="00B52B08"/>
    <w:rsid w:val="00B536E3"/>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EB2"/>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B9A"/>
    <w:rsid w:val="00B71F6E"/>
    <w:rsid w:val="00B71FFF"/>
    <w:rsid w:val="00B7255B"/>
    <w:rsid w:val="00B726B8"/>
    <w:rsid w:val="00B727AB"/>
    <w:rsid w:val="00B72A4B"/>
    <w:rsid w:val="00B72AFD"/>
    <w:rsid w:val="00B72E7F"/>
    <w:rsid w:val="00B72FBD"/>
    <w:rsid w:val="00B732D5"/>
    <w:rsid w:val="00B7340B"/>
    <w:rsid w:val="00B73AD6"/>
    <w:rsid w:val="00B73B2C"/>
    <w:rsid w:val="00B747F2"/>
    <w:rsid w:val="00B74E68"/>
    <w:rsid w:val="00B74F6B"/>
    <w:rsid w:val="00B7516C"/>
    <w:rsid w:val="00B75315"/>
    <w:rsid w:val="00B75790"/>
    <w:rsid w:val="00B759E5"/>
    <w:rsid w:val="00B75A28"/>
    <w:rsid w:val="00B7619E"/>
    <w:rsid w:val="00B767A3"/>
    <w:rsid w:val="00B76889"/>
    <w:rsid w:val="00B76A14"/>
    <w:rsid w:val="00B76D4C"/>
    <w:rsid w:val="00B76DA2"/>
    <w:rsid w:val="00B7753B"/>
    <w:rsid w:val="00B77735"/>
    <w:rsid w:val="00B77ED1"/>
    <w:rsid w:val="00B8001E"/>
    <w:rsid w:val="00B8035E"/>
    <w:rsid w:val="00B806F0"/>
    <w:rsid w:val="00B807D9"/>
    <w:rsid w:val="00B8087A"/>
    <w:rsid w:val="00B80ADB"/>
    <w:rsid w:val="00B80B20"/>
    <w:rsid w:val="00B80C90"/>
    <w:rsid w:val="00B80E09"/>
    <w:rsid w:val="00B80ED7"/>
    <w:rsid w:val="00B80FD5"/>
    <w:rsid w:val="00B81125"/>
    <w:rsid w:val="00B81C0B"/>
    <w:rsid w:val="00B81C43"/>
    <w:rsid w:val="00B81C59"/>
    <w:rsid w:val="00B81EAB"/>
    <w:rsid w:val="00B81EC0"/>
    <w:rsid w:val="00B81FBD"/>
    <w:rsid w:val="00B8259B"/>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B0"/>
    <w:rsid w:val="00B867F9"/>
    <w:rsid w:val="00B86A39"/>
    <w:rsid w:val="00B878CD"/>
    <w:rsid w:val="00B87A77"/>
    <w:rsid w:val="00B87AA3"/>
    <w:rsid w:val="00B90037"/>
    <w:rsid w:val="00B900EE"/>
    <w:rsid w:val="00B906F7"/>
    <w:rsid w:val="00B90D67"/>
    <w:rsid w:val="00B90E93"/>
    <w:rsid w:val="00B90FEE"/>
    <w:rsid w:val="00B91380"/>
    <w:rsid w:val="00B914A8"/>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971"/>
    <w:rsid w:val="00B94AB4"/>
    <w:rsid w:val="00B94B85"/>
    <w:rsid w:val="00B94CC8"/>
    <w:rsid w:val="00B94CF7"/>
    <w:rsid w:val="00B94DDC"/>
    <w:rsid w:val="00B94DE6"/>
    <w:rsid w:val="00B95BE1"/>
    <w:rsid w:val="00B96018"/>
    <w:rsid w:val="00B9683C"/>
    <w:rsid w:val="00B96841"/>
    <w:rsid w:val="00B968C8"/>
    <w:rsid w:val="00B96D61"/>
    <w:rsid w:val="00B96E5B"/>
    <w:rsid w:val="00B970D4"/>
    <w:rsid w:val="00B97C78"/>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A91"/>
    <w:rsid w:val="00BA4BC3"/>
    <w:rsid w:val="00BA4BD0"/>
    <w:rsid w:val="00BA513A"/>
    <w:rsid w:val="00BA53FF"/>
    <w:rsid w:val="00BA58FD"/>
    <w:rsid w:val="00BA5911"/>
    <w:rsid w:val="00BA5B6B"/>
    <w:rsid w:val="00BA5BAC"/>
    <w:rsid w:val="00BA5BF4"/>
    <w:rsid w:val="00BA5E45"/>
    <w:rsid w:val="00BA5F67"/>
    <w:rsid w:val="00BA6154"/>
    <w:rsid w:val="00BA71EE"/>
    <w:rsid w:val="00BA71F2"/>
    <w:rsid w:val="00BA74B6"/>
    <w:rsid w:val="00BA772A"/>
    <w:rsid w:val="00BB020B"/>
    <w:rsid w:val="00BB0914"/>
    <w:rsid w:val="00BB0C71"/>
    <w:rsid w:val="00BB0CF4"/>
    <w:rsid w:val="00BB0D0A"/>
    <w:rsid w:val="00BB19DD"/>
    <w:rsid w:val="00BB1E38"/>
    <w:rsid w:val="00BB1FA7"/>
    <w:rsid w:val="00BB27A8"/>
    <w:rsid w:val="00BB2C74"/>
    <w:rsid w:val="00BB2EE3"/>
    <w:rsid w:val="00BB2F09"/>
    <w:rsid w:val="00BB33F9"/>
    <w:rsid w:val="00BB3BEC"/>
    <w:rsid w:val="00BB3CB9"/>
    <w:rsid w:val="00BB425A"/>
    <w:rsid w:val="00BB43DD"/>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C10"/>
    <w:rsid w:val="00BB7DB2"/>
    <w:rsid w:val="00BC027B"/>
    <w:rsid w:val="00BC06FA"/>
    <w:rsid w:val="00BC0A28"/>
    <w:rsid w:val="00BC160E"/>
    <w:rsid w:val="00BC1977"/>
    <w:rsid w:val="00BC1B40"/>
    <w:rsid w:val="00BC2111"/>
    <w:rsid w:val="00BC2158"/>
    <w:rsid w:val="00BC2163"/>
    <w:rsid w:val="00BC27DF"/>
    <w:rsid w:val="00BC2C56"/>
    <w:rsid w:val="00BC2E1C"/>
    <w:rsid w:val="00BC2EEC"/>
    <w:rsid w:val="00BC3188"/>
    <w:rsid w:val="00BC3580"/>
    <w:rsid w:val="00BC36D9"/>
    <w:rsid w:val="00BC3C5F"/>
    <w:rsid w:val="00BC3E66"/>
    <w:rsid w:val="00BC4A59"/>
    <w:rsid w:val="00BC5A94"/>
    <w:rsid w:val="00BC615A"/>
    <w:rsid w:val="00BC6189"/>
    <w:rsid w:val="00BC646F"/>
    <w:rsid w:val="00BC69B1"/>
    <w:rsid w:val="00BC6B6D"/>
    <w:rsid w:val="00BC7727"/>
    <w:rsid w:val="00BC7801"/>
    <w:rsid w:val="00BC784D"/>
    <w:rsid w:val="00BC7A7E"/>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A"/>
    <w:rsid w:val="00BD20EB"/>
    <w:rsid w:val="00BD2258"/>
    <w:rsid w:val="00BD23C9"/>
    <w:rsid w:val="00BD2518"/>
    <w:rsid w:val="00BD279D"/>
    <w:rsid w:val="00BD29A5"/>
    <w:rsid w:val="00BD2C9C"/>
    <w:rsid w:val="00BD33FF"/>
    <w:rsid w:val="00BD372D"/>
    <w:rsid w:val="00BD3E46"/>
    <w:rsid w:val="00BD3F8D"/>
    <w:rsid w:val="00BD4600"/>
    <w:rsid w:val="00BD52EE"/>
    <w:rsid w:val="00BD5684"/>
    <w:rsid w:val="00BD572B"/>
    <w:rsid w:val="00BD5D71"/>
    <w:rsid w:val="00BD7A7D"/>
    <w:rsid w:val="00BD7B92"/>
    <w:rsid w:val="00BD7E3E"/>
    <w:rsid w:val="00BE0CD0"/>
    <w:rsid w:val="00BE0D32"/>
    <w:rsid w:val="00BE0FD2"/>
    <w:rsid w:val="00BE131D"/>
    <w:rsid w:val="00BE15C4"/>
    <w:rsid w:val="00BE19CF"/>
    <w:rsid w:val="00BE1A23"/>
    <w:rsid w:val="00BE1CF5"/>
    <w:rsid w:val="00BE26A1"/>
    <w:rsid w:val="00BE2761"/>
    <w:rsid w:val="00BE297C"/>
    <w:rsid w:val="00BE2B95"/>
    <w:rsid w:val="00BE2E9F"/>
    <w:rsid w:val="00BE2FDF"/>
    <w:rsid w:val="00BE3089"/>
    <w:rsid w:val="00BE30D1"/>
    <w:rsid w:val="00BE3254"/>
    <w:rsid w:val="00BE3837"/>
    <w:rsid w:val="00BE3C62"/>
    <w:rsid w:val="00BE4442"/>
    <w:rsid w:val="00BE447F"/>
    <w:rsid w:val="00BE4792"/>
    <w:rsid w:val="00BE4961"/>
    <w:rsid w:val="00BE6406"/>
    <w:rsid w:val="00BE6732"/>
    <w:rsid w:val="00BE6971"/>
    <w:rsid w:val="00BE6C2D"/>
    <w:rsid w:val="00BE750B"/>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4C07"/>
    <w:rsid w:val="00BF5324"/>
    <w:rsid w:val="00BF53B1"/>
    <w:rsid w:val="00BF53FC"/>
    <w:rsid w:val="00BF58A1"/>
    <w:rsid w:val="00BF59EE"/>
    <w:rsid w:val="00BF5AC3"/>
    <w:rsid w:val="00BF5F91"/>
    <w:rsid w:val="00BF7011"/>
    <w:rsid w:val="00BF77BC"/>
    <w:rsid w:val="00C00702"/>
    <w:rsid w:val="00C00B71"/>
    <w:rsid w:val="00C010D7"/>
    <w:rsid w:val="00C010E9"/>
    <w:rsid w:val="00C014B1"/>
    <w:rsid w:val="00C014D6"/>
    <w:rsid w:val="00C02866"/>
    <w:rsid w:val="00C02F35"/>
    <w:rsid w:val="00C03B04"/>
    <w:rsid w:val="00C03E07"/>
    <w:rsid w:val="00C03E8D"/>
    <w:rsid w:val="00C03FF6"/>
    <w:rsid w:val="00C04086"/>
    <w:rsid w:val="00C046B9"/>
    <w:rsid w:val="00C04830"/>
    <w:rsid w:val="00C04992"/>
    <w:rsid w:val="00C0545D"/>
    <w:rsid w:val="00C05772"/>
    <w:rsid w:val="00C05C9D"/>
    <w:rsid w:val="00C05F0D"/>
    <w:rsid w:val="00C061AD"/>
    <w:rsid w:val="00C06222"/>
    <w:rsid w:val="00C066CB"/>
    <w:rsid w:val="00C066DC"/>
    <w:rsid w:val="00C06AED"/>
    <w:rsid w:val="00C06B9C"/>
    <w:rsid w:val="00C07433"/>
    <w:rsid w:val="00C074C7"/>
    <w:rsid w:val="00C0776B"/>
    <w:rsid w:val="00C078CE"/>
    <w:rsid w:val="00C07E40"/>
    <w:rsid w:val="00C101A0"/>
    <w:rsid w:val="00C10439"/>
    <w:rsid w:val="00C104AC"/>
    <w:rsid w:val="00C107B8"/>
    <w:rsid w:val="00C10CE5"/>
    <w:rsid w:val="00C10D01"/>
    <w:rsid w:val="00C113BE"/>
    <w:rsid w:val="00C116E8"/>
    <w:rsid w:val="00C11929"/>
    <w:rsid w:val="00C1199D"/>
    <w:rsid w:val="00C119E7"/>
    <w:rsid w:val="00C11F50"/>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6A7D"/>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DD3"/>
    <w:rsid w:val="00C21E8D"/>
    <w:rsid w:val="00C220A4"/>
    <w:rsid w:val="00C223B6"/>
    <w:rsid w:val="00C2249A"/>
    <w:rsid w:val="00C228E6"/>
    <w:rsid w:val="00C22A87"/>
    <w:rsid w:val="00C23104"/>
    <w:rsid w:val="00C232E9"/>
    <w:rsid w:val="00C236D0"/>
    <w:rsid w:val="00C23832"/>
    <w:rsid w:val="00C238D3"/>
    <w:rsid w:val="00C24C8C"/>
    <w:rsid w:val="00C24CEE"/>
    <w:rsid w:val="00C255D3"/>
    <w:rsid w:val="00C25D90"/>
    <w:rsid w:val="00C25FBA"/>
    <w:rsid w:val="00C262E3"/>
    <w:rsid w:val="00C2673B"/>
    <w:rsid w:val="00C26BF3"/>
    <w:rsid w:val="00C2748C"/>
    <w:rsid w:val="00C2793E"/>
    <w:rsid w:val="00C27C36"/>
    <w:rsid w:val="00C27D6C"/>
    <w:rsid w:val="00C30628"/>
    <w:rsid w:val="00C30FC2"/>
    <w:rsid w:val="00C30FEB"/>
    <w:rsid w:val="00C30FF1"/>
    <w:rsid w:val="00C31186"/>
    <w:rsid w:val="00C3130F"/>
    <w:rsid w:val="00C313D4"/>
    <w:rsid w:val="00C3140D"/>
    <w:rsid w:val="00C3225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2"/>
    <w:rsid w:val="00C348FD"/>
    <w:rsid w:val="00C34A54"/>
    <w:rsid w:val="00C34CEA"/>
    <w:rsid w:val="00C350AA"/>
    <w:rsid w:val="00C354D1"/>
    <w:rsid w:val="00C3565D"/>
    <w:rsid w:val="00C35DEA"/>
    <w:rsid w:val="00C364AF"/>
    <w:rsid w:val="00C3672C"/>
    <w:rsid w:val="00C36B6A"/>
    <w:rsid w:val="00C3706E"/>
    <w:rsid w:val="00C37572"/>
    <w:rsid w:val="00C37BA3"/>
    <w:rsid w:val="00C37E19"/>
    <w:rsid w:val="00C37EEE"/>
    <w:rsid w:val="00C4014B"/>
    <w:rsid w:val="00C41D03"/>
    <w:rsid w:val="00C42669"/>
    <w:rsid w:val="00C426FA"/>
    <w:rsid w:val="00C42884"/>
    <w:rsid w:val="00C42B25"/>
    <w:rsid w:val="00C42FDE"/>
    <w:rsid w:val="00C435BD"/>
    <w:rsid w:val="00C436FC"/>
    <w:rsid w:val="00C43E9B"/>
    <w:rsid w:val="00C4451F"/>
    <w:rsid w:val="00C4483E"/>
    <w:rsid w:val="00C44EDC"/>
    <w:rsid w:val="00C45114"/>
    <w:rsid w:val="00C45C76"/>
    <w:rsid w:val="00C4634A"/>
    <w:rsid w:val="00C463E2"/>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83"/>
    <w:rsid w:val="00C550D4"/>
    <w:rsid w:val="00C551B2"/>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621"/>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071"/>
    <w:rsid w:val="00C7126E"/>
    <w:rsid w:val="00C717AC"/>
    <w:rsid w:val="00C720FC"/>
    <w:rsid w:val="00C727E1"/>
    <w:rsid w:val="00C72C5A"/>
    <w:rsid w:val="00C72E0F"/>
    <w:rsid w:val="00C734BD"/>
    <w:rsid w:val="00C73B49"/>
    <w:rsid w:val="00C7414F"/>
    <w:rsid w:val="00C745A9"/>
    <w:rsid w:val="00C74667"/>
    <w:rsid w:val="00C74801"/>
    <w:rsid w:val="00C74BDA"/>
    <w:rsid w:val="00C7525B"/>
    <w:rsid w:val="00C75386"/>
    <w:rsid w:val="00C75E73"/>
    <w:rsid w:val="00C76050"/>
    <w:rsid w:val="00C761D7"/>
    <w:rsid w:val="00C76256"/>
    <w:rsid w:val="00C76939"/>
    <w:rsid w:val="00C769B3"/>
    <w:rsid w:val="00C76AEA"/>
    <w:rsid w:val="00C77155"/>
    <w:rsid w:val="00C77454"/>
    <w:rsid w:val="00C77A8A"/>
    <w:rsid w:val="00C77B7E"/>
    <w:rsid w:val="00C80392"/>
    <w:rsid w:val="00C80860"/>
    <w:rsid w:val="00C80B8C"/>
    <w:rsid w:val="00C81074"/>
    <w:rsid w:val="00C812F9"/>
    <w:rsid w:val="00C815D9"/>
    <w:rsid w:val="00C81666"/>
    <w:rsid w:val="00C817F4"/>
    <w:rsid w:val="00C8186C"/>
    <w:rsid w:val="00C8190A"/>
    <w:rsid w:val="00C81A76"/>
    <w:rsid w:val="00C81A7D"/>
    <w:rsid w:val="00C81B31"/>
    <w:rsid w:val="00C8200B"/>
    <w:rsid w:val="00C8233D"/>
    <w:rsid w:val="00C82393"/>
    <w:rsid w:val="00C82915"/>
    <w:rsid w:val="00C8293D"/>
    <w:rsid w:val="00C8296E"/>
    <w:rsid w:val="00C829A3"/>
    <w:rsid w:val="00C82F79"/>
    <w:rsid w:val="00C84683"/>
    <w:rsid w:val="00C84912"/>
    <w:rsid w:val="00C84CA6"/>
    <w:rsid w:val="00C85952"/>
    <w:rsid w:val="00C86E1E"/>
    <w:rsid w:val="00C87256"/>
    <w:rsid w:val="00C874F2"/>
    <w:rsid w:val="00C87584"/>
    <w:rsid w:val="00C87991"/>
    <w:rsid w:val="00C87BCE"/>
    <w:rsid w:val="00C90254"/>
    <w:rsid w:val="00C902DA"/>
    <w:rsid w:val="00C9074B"/>
    <w:rsid w:val="00C912D3"/>
    <w:rsid w:val="00C914C6"/>
    <w:rsid w:val="00C91839"/>
    <w:rsid w:val="00C91B3D"/>
    <w:rsid w:val="00C921C6"/>
    <w:rsid w:val="00C931F7"/>
    <w:rsid w:val="00C9345A"/>
    <w:rsid w:val="00C936C6"/>
    <w:rsid w:val="00C940C2"/>
    <w:rsid w:val="00C9410B"/>
    <w:rsid w:val="00C944F8"/>
    <w:rsid w:val="00C9471B"/>
    <w:rsid w:val="00C9497A"/>
    <w:rsid w:val="00C94A6B"/>
    <w:rsid w:val="00C94DD2"/>
    <w:rsid w:val="00C94E99"/>
    <w:rsid w:val="00C95331"/>
    <w:rsid w:val="00C95985"/>
    <w:rsid w:val="00C95C7B"/>
    <w:rsid w:val="00C95E4F"/>
    <w:rsid w:val="00C95E5B"/>
    <w:rsid w:val="00C96424"/>
    <w:rsid w:val="00C96446"/>
    <w:rsid w:val="00C9649D"/>
    <w:rsid w:val="00C9697C"/>
    <w:rsid w:val="00C96D1C"/>
    <w:rsid w:val="00C96D2C"/>
    <w:rsid w:val="00C96E5F"/>
    <w:rsid w:val="00C9701D"/>
    <w:rsid w:val="00C97080"/>
    <w:rsid w:val="00C9712E"/>
    <w:rsid w:val="00C974B9"/>
    <w:rsid w:val="00C9756A"/>
    <w:rsid w:val="00C9761E"/>
    <w:rsid w:val="00C97666"/>
    <w:rsid w:val="00C9778E"/>
    <w:rsid w:val="00C97832"/>
    <w:rsid w:val="00C979AD"/>
    <w:rsid w:val="00CA00EE"/>
    <w:rsid w:val="00CA042D"/>
    <w:rsid w:val="00CA1A9E"/>
    <w:rsid w:val="00CA22EF"/>
    <w:rsid w:val="00CA26A2"/>
    <w:rsid w:val="00CA2F34"/>
    <w:rsid w:val="00CA2F77"/>
    <w:rsid w:val="00CA306B"/>
    <w:rsid w:val="00CA405E"/>
    <w:rsid w:val="00CA475A"/>
    <w:rsid w:val="00CA4D86"/>
    <w:rsid w:val="00CA554D"/>
    <w:rsid w:val="00CA566C"/>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D6B"/>
    <w:rsid w:val="00CB4F93"/>
    <w:rsid w:val="00CB559E"/>
    <w:rsid w:val="00CB56E3"/>
    <w:rsid w:val="00CB57EA"/>
    <w:rsid w:val="00CB58CB"/>
    <w:rsid w:val="00CB58FD"/>
    <w:rsid w:val="00CB5D86"/>
    <w:rsid w:val="00CB6246"/>
    <w:rsid w:val="00CB6DDE"/>
    <w:rsid w:val="00CB73D9"/>
    <w:rsid w:val="00CB7E87"/>
    <w:rsid w:val="00CC052E"/>
    <w:rsid w:val="00CC0831"/>
    <w:rsid w:val="00CC09D2"/>
    <w:rsid w:val="00CC0C1D"/>
    <w:rsid w:val="00CC0EE5"/>
    <w:rsid w:val="00CC143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CD1"/>
    <w:rsid w:val="00CD2F9A"/>
    <w:rsid w:val="00CD3213"/>
    <w:rsid w:val="00CD3270"/>
    <w:rsid w:val="00CD3BE6"/>
    <w:rsid w:val="00CD3E31"/>
    <w:rsid w:val="00CD4114"/>
    <w:rsid w:val="00CD42D6"/>
    <w:rsid w:val="00CD436B"/>
    <w:rsid w:val="00CD43E9"/>
    <w:rsid w:val="00CD4539"/>
    <w:rsid w:val="00CD46AD"/>
    <w:rsid w:val="00CD4ADC"/>
    <w:rsid w:val="00CD4CCF"/>
    <w:rsid w:val="00CD4CFD"/>
    <w:rsid w:val="00CD4D36"/>
    <w:rsid w:val="00CD51AA"/>
    <w:rsid w:val="00CD52AD"/>
    <w:rsid w:val="00CD57DE"/>
    <w:rsid w:val="00CD58E0"/>
    <w:rsid w:val="00CD5B8B"/>
    <w:rsid w:val="00CD6757"/>
    <w:rsid w:val="00CD6AFD"/>
    <w:rsid w:val="00CD708A"/>
    <w:rsid w:val="00CD73D7"/>
    <w:rsid w:val="00CD770E"/>
    <w:rsid w:val="00CE01DF"/>
    <w:rsid w:val="00CE0680"/>
    <w:rsid w:val="00CE0AC7"/>
    <w:rsid w:val="00CE13B9"/>
    <w:rsid w:val="00CE1553"/>
    <w:rsid w:val="00CE1915"/>
    <w:rsid w:val="00CE1ACA"/>
    <w:rsid w:val="00CE278F"/>
    <w:rsid w:val="00CE2A3B"/>
    <w:rsid w:val="00CE389A"/>
    <w:rsid w:val="00CE40EC"/>
    <w:rsid w:val="00CE42DF"/>
    <w:rsid w:val="00CE4B7E"/>
    <w:rsid w:val="00CE4C17"/>
    <w:rsid w:val="00CE5003"/>
    <w:rsid w:val="00CE52B2"/>
    <w:rsid w:val="00CE57A4"/>
    <w:rsid w:val="00CE5F67"/>
    <w:rsid w:val="00CE5FCA"/>
    <w:rsid w:val="00CE62F0"/>
    <w:rsid w:val="00CE66C9"/>
    <w:rsid w:val="00CE68E8"/>
    <w:rsid w:val="00CE6D4E"/>
    <w:rsid w:val="00CE7065"/>
    <w:rsid w:val="00CE7762"/>
    <w:rsid w:val="00CF0234"/>
    <w:rsid w:val="00CF0CA3"/>
    <w:rsid w:val="00CF0CBE"/>
    <w:rsid w:val="00CF0CEC"/>
    <w:rsid w:val="00CF0CF5"/>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1D5"/>
    <w:rsid w:val="00CF640A"/>
    <w:rsid w:val="00CF67AD"/>
    <w:rsid w:val="00CF680C"/>
    <w:rsid w:val="00CF6897"/>
    <w:rsid w:val="00CF6AA3"/>
    <w:rsid w:val="00CF7092"/>
    <w:rsid w:val="00CF7E02"/>
    <w:rsid w:val="00D00054"/>
    <w:rsid w:val="00D00481"/>
    <w:rsid w:val="00D00583"/>
    <w:rsid w:val="00D008D1"/>
    <w:rsid w:val="00D009E7"/>
    <w:rsid w:val="00D018A6"/>
    <w:rsid w:val="00D01A36"/>
    <w:rsid w:val="00D01B54"/>
    <w:rsid w:val="00D02353"/>
    <w:rsid w:val="00D02962"/>
    <w:rsid w:val="00D033D5"/>
    <w:rsid w:val="00D03554"/>
    <w:rsid w:val="00D03A98"/>
    <w:rsid w:val="00D03CE3"/>
    <w:rsid w:val="00D03D96"/>
    <w:rsid w:val="00D0431D"/>
    <w:rsid w:val="00D04A5F"/>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CA4"/>
    <w:rsid w:val="00D10D3E"/>
    <w:rsid w:val="00D10F78"/>
    <w:rsid w:val="00D113F7"/>
    <w:rsid w:val="00D11B82"/>
    <w:rsid w:val="00D120FD"/>
    <w:rsid w:val="00D1226A"/>
    <w:rsid w:val="00D12A00"/>
    <w:rsid w:val="00D13627"/>
    <w:rsid w:val="00D13961"/>
    <w:rsid w:val="00D13CA9"/>
    <w:rsid w:val="00D14350"/>
    <w:rsid w:val="00D146DC"/>
    <w:rsid w:val="00D148E5"/>
    <w:rsid w:val="00D14C44"/>
    <w:rsid w:val="00D1520E"/>
    <w:rsid w:val="00D1557B"/>
    <w:rsid w:val="00D15640"/>
    <w:rsid w:val="00D1571E"/>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2F9"/>
    <w:rsid w:val="00D2482D"/>
    <w:rsid w:val="00D24DC7"/>
    <w:rsid w:val="00D24DDB"/>
    <w:rsid w:val="00D25146"/>
    <w:rsid w:val="00D251A4"/>
    <w:rsid w:val="00D2529A"/>
    <w:rsid w:val="00D2546F"/>
    <w:rsid w:val="00D257FE"/>
    <w:rsid w:val="00D25C15"/>
    <w:rsid w:val="00D25DA0"/>
    <w:rsid w:val="00D2651E"/>
    <w:rsid w:val="00D2662F"/>
    <w:rsid w:val="00D266EB"/>
    <w:rsid w:val="00D26894"/>
    <w:rsid w:val="00D27341"/>
    <w:rsid w:val="00D27349"/>
    <w:rsid w:val="00D27620"/>
    <w:rsid w:val="00D27D37"/>
    <w:rsid w:val="00D3054F"/>
    <w:rsid w:val="00D30C70"/>
    <w:rsid w:val="00D30D50"/>
    <w:rsid w:val="00D313ED"/>
    <w:rsid w:val="00D313FC"/>
    <w:rsid w:val="00D315AF"/>
    <w:rsid w:val="00D3160F"/>
    <w:rsid w:val="00D317D0"/>
    <w:rsid w:val="00D3183C"/>
    <w:rsid w:val="00D31858"/>
    <w:rsid w:val="00D31A3C"/>
    <w:rsid w:val="00D32026"/>
    <w:rsid w:val="00D3215D"/>
    <w:rsid w:val="00D3230A"/>
    <w:rsid w:val="00D3255F"/>
    <w:rsid w:val="00D32F81"/>
    <w:rsid w:val="00D32F97"/>
    <w:rsid w:val="00D3398E"/>
    <w:rsid w:val="00D339A9"/>
    <w:rsid w:val="00D33C61"/>
    <w:rsid w:val="00D33D69"/>
    <w:rsid w:val="00D34246"/>
    <w:rsid w:val="00D35559"/>
    <w:rsid w:val="00D359C4"/>
    <w:rsid w:val="00D35F85"/>
    <w:rsid w:val="00D3600C"/>
    <w:rsid w:val="00D364D7"/>
    <w:rsid w:val="00D36554"/>
    <w:rsid w:val="00D36BF0"/>
    <w:rsid w:val="00D36DB2"/>
    <w:rsid w:val="00D377CB"/>
    <w:rsid w:val="00D378D2"/>
    <w:rsid w:val="00D4013B"/>
    <w:rsid w:val="00D407D5"/>
    <w:rsid w:val="00D40972"/>
    <w:rsid w:val="00D40D76"/>
    <w:rsid w:val="00D40DA7"/>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47F"/>
    <w:rsid w:val="00D46B10"/>
    <w:rsid w:val="00D47390"/>
    <w:rsid w:val="00D4795F"/>
    <w:rsid w:val="00D47A64"/>
    <w:rsid w:val="00D47B0B"/>
    <w:rsid w:val="00D47ED2"/>
    <w:rsid w:val="00D500F4"/>
    <w:rsid w:val="00D50528"/>
    <w:rsid w:val="00D505A5"/>
    <w:rsid w:val="00D50BE9"/>
    <w:rsid w:val="00D50D12"/>
    <w:rsid w:val="00D513AE"/>
    <w:rsid w:val="00D51856"/>
    <w:rsid w:val="00D5198E"/>
    <w:rsid w:val="00D51C3C"/>
    <w:rsid w:val="00D52457"/>
    <w:rsid w:val="00D53290"/>
    <w:rsid w:val="00D5348B"/>
    <w:rsid w:val="00D54792"/>
    <w:rsid w:val="00D54978"/>
    <w:rsid w:val="00D549F0"/>
    <w:rsid w:val="00D54B4E"/>
    <w:rsid w:val="00D5527F"/>
    <w:rsid w:val="00D554A8"/>
    <w:rsid w:val="00D559B0"/>
    <w:rsid w:val="00D55F9E"/>
    <w:rsid w:val="00D5604A"/>
    <w:rsid w:val="00D560C9"/>
    <w:rsid w:val="00D56828"/>
    <w:rsid w:val="00D568BC"/>
    <w:rsid w:val="00D56932"/>
    <w:rsid w:val="00D56CBF"/>
    <w:rsid w:val="00D56CC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19"/>
    <w:rsid w:val="00D64A37"/>
    <w:rsid w:val="00D64E6A"/>
    <w:rsid w:val="00D65B79"/>
    <w:rsid w:val="00D66481"/>
    <w:rsid w:val="00D66B2D"/>
    <w:rsid w:val="00D66B6F"/>
    <w:rsid w:val="00D66D89"/>
    <w:rsid w:val="00D6755D"/>
    <w:rsid w:val="00D67B2D"/>
    <w:rsid w:val="00D67E32"/>
    <w:rsid w:val="00D70049"/>
    <w:rsid w:val="00D707DD"/>
    <w:rsid w:val="00D70AA9"/>
    <w:rsid w:val="00D70F3B"/>
    <w:rsid w:val="00D7135B"/>
    <w:rsid w:val="00D71FCC"/>
    <w:rsid w:val="00D720DD"/>
    <w:rsid w:val="00D7279B"/>
    <w:rsid w:val="00D72C46"/>
    <w:rsid w:val="00D73999"/>
    <w:rsid w:val="00D73C86"/>
    <w:rsid w:val="00D74016"/>
    <w:rsid w:val="00D741AD"/>
    <w:rsid w:val="00D74573"/>
    <w:rsid w:val="00D74B5E"/>
    <w:rsid w:val="00D750D9"/>
    <w:rsid w:val="00D75B4E"/>
    <w:rsid w:val="00D76274"/>
    <w:rsid w:val="00D773FE"/>
    <w:rsid w:val="00D7746E"/>
    <w:rsid w:val="00D77AC6"/>
    <w:rsid w:val="00D80569"/>
    <w:rsid w:val="00D806EA"/>
    <w:rsid w:val="00D80740"/>
    <w:rsid w:val="00D80872"/>
    <w:rsid w:val="00D80CD1"/>
    <w:rsid w:val="00D80F86"/>
    <w:rsid w:val="00D814E3"/>
    <w:rsid w:val="00D8156E"/>
    <w:rsid w:val="00D817A0"/>
    <w:rsid w:val="00D81E14"/>
    <w:rsid w:val="00D82ADB"/>
    <w:rsid w:val="00D82C70"/>
    <w:rsid w:val="00D82DCD"/>
    <w:rsid w:val="00D83228"/>
    <w:rsid w:val="00D83B4A"/>
    <w:rsid w:val="00D83B75"/>
    <w:rsid w:val="00D83C6C"/>
    <w:rsid w:val="00D83F26"/>
    <w:rsid w:val="00D848AB"/>
    <w:rsid w:val="00D84976"/>
    <w:rsid w:val="00D84FAC"/>
    <w:rsid w:val="00D850F6"/>
    <w:rsid w:val="00D8516C"/>
    <w:rsid w:val="00D851D5"/>
    <w:rsid w:val="00D86203"/>
    <w:rsid w:val="00D86204"/>
    <w:rsid w:val="00D863A0"/>
    <w:rsid w:val="00D8651A"/>
    <w:rsid w:val="00D865A6"/>
    <w:rsid w:val="00D865E8"/>
    <w:rsid w:val="00D86B3A"/>
    <w:rsid w:val="00D87A2E"/>
    <w:rsid w:val="00D87E43"/>
    <w:rsid w:val="00D9020A"/>
    <w:rsid w:val="00D90219"/>
    <w:rsid w:val="00D9058A"/>
    <w:rsid w:val="00D9106C"/>
    <w:rsid w:val="00D911D5"/>
    <w:rsid w:val="00D91645"/>
    <w:rsid w:val="00D91781"/>
    <w:rsid w:val="00D919BA"/>
    <w:rsid w:val="00D919CE"/>
    <w:rsid w:val="00D91BE2"/>
    <w:rsid w:val="00D91FFC"/>
    <w:rsid w:val="00D92076"/>
    <w:rsid w:val="00D92C2A"/>
    <w:rsid w:val="00D92E2F"/>
    <w:rsid w:val="00D92E5B"/>
    <w:rsid w:val="00D9315B"/>
    <w:rsid w:val="00D93171"/>
    <w:rsid w:val="00D93470"/>
    <w:rsid w:val="00D9356B"/>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1D76"/>
    <w:rsid w:val="00DA2010"/>
    <w:rsid w:val="00DA2097"/>
    <w:rsid w:val="00DA224D"/>
    <w:rsid w:val="00DA2811"/>
    <w:rsid w:val="00DA2EEF"/>
    <w:rsid w:val="00DA30A6"/>
    <w:rsid w:val="00DA324A"/>
    <w:rsid w:val="00DA3359"/>
    <w:rsid w:val="00DA3515"/>
    <w:rsid w:val="00DA3538"/>
    <w:rsid w:val="00DA4B20"/>
    <w:rsid w:val="00DA4C12"/>
    <w:rsid w:val="00DA4F54"/>
    <w:rsid w:val="00DA5245"/>
    <w:rsid w:val="00DA628B"/>
    <w:rsid w:val="00DA63C9"/>
    <w:rsid w:val="00DA65CE"/>
    <w:rsid w:val="00DA6789"/>
    <w:rsid w:val="00DA70C1"/>
    <w:rsid w:val="00DA70FB"/>
    <w:rsid w:val="00DA7273"/>
    <w:rsid w:val="00DA72CB"/>
    <w:rsid w:val="00DA7641"/>
    <w:rsid w:val="00DA7774"/>
    <w:rsid w:val="00DA7E8B"/>
    <w:rsid w:val="00DB02F6"/>
    <w:rsid w:val="00DB0D2F"/>
    <w:rsid w:val="00DB0E46"/>
    <w:rsid w:val="00DB130A"/>
    <w:rsid w:val="00DB1AD5"/>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4D19"/>
    <w:rsid w:val="00DB52D0"/>
    <w:rsid w:val="00DB552A"/>
    <w:rsid w:val="00DB637A"/>
    <w:rsid w:val="00DB65CF"/>
    <w:rsid w:val="00DB6873"/>
    <w:rsid w:val="00DB6AD7"/>
    <w:rsid w:val="00DB6AFA"/>
    <w:rsid w:val="00DB6C0D"/>
    <w:rsid w:val="00DB7DBF"/>
    <w:rsid w:val="00DB7DE8"/>
    <w:rsid w:val="00DC0063"/>
    <w:rsid w:val="00DC16B7"/>
    <w:rsid w:val="00DC18EA"/>
    <w:rsid w:val="00DC2623"/>
    <w:rsid w:val="00DC2644"/>
    <w:rsid w:val="00DC2728"/>
    <w:rsid w:val="00DC2784"/>
    <w:rsid w:val="00DC2922"/>
    <w:rsid w:val="00DC2B56"/>
    <w:rsid w:val="00DC2FB1"/>
    <w:rsid w:val="00DC3116"/>
    <w:rsid w:val="00DC33A3"/>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375"/>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B40"/>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AB6"/>
    <w:rsid w:val="00DE2048"/>
    <w:rsid w:val="00DE208E"/>
    <w:rsid w:val="00DE337C"/>
    <w:rsid w:val="00DE3453"/>
    <w:rsid w:val="00DE3A35"/>
    <w:rsid w:val="00DE3D45"/>
    <w:rsid w:val="00DE3EB5"/>
    <w:rsid w:val="00DE4006"/>
    <w:rsid w:val="00DE4481"/>
    <w:rsid w:val="00DE44E2"/>
    <w:rsid w:val="00DE45A1"/>
    <w:rsid w:val="00DE4741"/>
    <w:rsid w:val="00DE4C6C"/>
    <w:rsid w:val="00DE4EA6"/>
    <w:rsid w:val="00DE5559"/>
    <w:rsid w:val="00DE5D0B"/>
    <w:rsid w:val="00DE667E"/>
    <w:rsid w:val="00DE6929"/>
    <w:rsid w:val="00DE6E15"/>
    <w:rsid w:val="00DE73C5"/>
    <w:rsid w:val="00DE75D0"/>
    <w:rsid w:val="00DE7C09"/>
    <w:rsid w:val="00DF01B6"/>
    <w:rsid w:val="00DF0213"/>
    <w:rsid w:val="00DF035F"/>
    <w:rsid w:val="00DF0555"/>
    <w:rsid w:val="00DF0A7B"/>
    <w:rsid w:val="00DF12AE"/>
    <w:rsid w:val="00DF12CF"/>
    <w:rsid w:val="00DF16C1"/>
    <w:rsid w:val="00DF1902"/>
    <w:rsid w:val="00DF1F81"/>
    <w:rsid w:val="00DF2315"/>
    <w:rsid w:val="00DF2334"/>
    <w:rsid w:val="00DF23F2"/>
    <w:rsid w:val="00DF24A4"/>
    <w:rsid w:val="00DF2754"/>
    <w:rsid w:val="00DF288B"/>
    <w:rsid w:val="00DF2920"/>
    <w:rsid w:val="00DF29C3"/>
    <w:rsid w:val="00DF3302"/>
    <w:rsid w:val="00DF333D"/>
    <w:rsid w:val="00DF345A"/>
    <w:rsid w:val="00DF3506"/>
    <w:rsid w:val="00DF3C86"/>
    <w:rsid w:val="00DF42A2"/>
    <w:rsid w:val="00DF48B1"/>
    <w:rsid w:val="00DF496D"/>
    <w:rsid w:val="00DF4981"/>
    <w:rsid w:val="00DF4AA6"/>
    <w:rsid w:val="00DF4DCA"/>
    <w:rsid w:val="00DF510F"/>
    <w:rsid w:val="00DF5275"/>
    <w:rsid w:val="00DF55D4"/>
    <w:rsid w:val="00DF55F6"/>
    <w:rsid w:val="00DF56DA"/>
    <w:rsid w:val="00DF5B56"/>
    <w:rsid w:val="00DF5FE0"/>
    <w:rsid w:val="00DF6039"/>
    <w:rsid w:val="00DF631E"/>
    <w:rsid w:val="00DF63C7"/>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5065"/>
    <w:rsid w:val="00E05B3F"/>
    <w:rsid w:val="00E0642C"/>
    <w:rsid w:val="00E06AA0"/>
    <w:rsid w:val="00E06E69"/>
    <w:rsid w:val="00E07051"/>
    <w:rsid w:val="00E075BC"/>
    <w:rsid w:val="00E0767F"/>
    <w:rsid w:val="00E07A7F"/>
    <w:rsid w:val="00E106E8"/>
    <w:rsid w:val="00E1090B"/>
    <w:rsid w:val="00E11D73"/>
    <w:rsid w:val="00E12462"/>
    <w:rsid w:val="00E12D6F"/>
    <w:rsid w:val="00E12E15"/>
    <w:rsid w:val="00E1310E"/>
    <w:rsid w:val="00E13439"/>
    <w:rsid w:val="00E135CF"/>
    <w:rsid w:val="00E13A88"/>
    <w:rsid w:val="00E13F68"/>
    <w:rsid w:val="00E144C7"/>
    <w:rsid w:val="00E14974"/>
    <w:rsid w:val="00E15615"/>
    <w:rsid w:val="00E1585B"/>
    <w:rsid w:val="00E15BEC"/>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B99"/>
    <w:rsid w:val="00E20EFE"/>
    <w:rsid w:val="00E20F27"/>
    <w:rsid w:val="00E2180E"/>
    <w:rsid w:val="00E21E46"/>
    <w:rsid w:val="00E2247F"/>
    <w:rsid w:val="00E22AB1"/>
    <w:rsid w:val="00E22FC8"/>
    <w:rsid w:val="00E23251"/>
    <w:rsid w:val="00E23B16"/>
    <w:rsid w:val="00E24058"/>
    <w:rsid w:val="00E24170"/>
    <w:rsid w:val="00E24F83"/>
    <w:rsid w:val="00E2540E"/>
    <w:rsid w:val="00E25581"/>
    <w:rsid w:val="00E25C0A"/>
    <w:rsid w:val="00E25EE0"/>
    <w:rsid w:val="00E26014"/>
    <w:rsid w:val="00E264E5"/>
    <w:rsid w:val="00E26CB0"/>
    <w:rsid w:val="00E26D9D"/>
    <w:rsid w:val="00E270DE"/>
    <w:rsid w:val="00E273C8"/>
    <w:rsid w:val="00E27B64"/>
    <w:rsid w:val="00E27CC8"/>
    <w:rsid w:val="00E27E7E"/>
    <w:rsid w:val="00E27F96"/>
    <w:rsid w:val="00E305B9"/>
    <w:rsid w:val="00E30649"/>
    <w:rsid w:val="00E30D37"/>
    <w:rsid w:val="00E30F2C"/>
    <w:rsid w:val="00E31492"/>
    <w:rsid w:val="00E31C74"/>
    <w:rsid w:val="00E32B0A"/>
    <w:rsid w:val="00E3412D"/>
    <w:rsid w:val="00E348D9"/>
    <w:rsid w:val="00E34A25"/>
    <w:rsid w:val="00E35949"/>
    <w:rsid w:val="00E35D8F"/>
    <w:rsid w:val="00E35EC2"/>
    <w:rsid w:val="00E365C1"/>
    <w:rsid w:val="00E369AB"/>
    <w:rsid w:val="00E36D1B"/>
    <w:rsid w:val="00E37761"/>
    <w:rsid w:val="00E377F6"/>
    <w:rsid w:val="00E378A1"/>
    <w:rsid w:val="00E3799A"/>
    <w:rsid w:val="00E37DEA"/>
    <w:rsid w:val="00E40109"/>
    <w:rsid w:val="00E402FC"/>
    <w:rsid w:val="00E40860"/>
    <w:rsid w:val="00E41454"/>
    <w:rsid w:val="00E4182E"/>
    <w:rsid w:val="00E41B39"/>
    <w:rsid w:val="00E41DD5"/>
    <w:rsid w:val="00E4210C"/>
    <w:rsid w:val="00E421D4"/>
    <w:rsid w:val="00E4229E"/>
    <w:rsid w:val="00E422C5"/>
    <w:rsid w:val="00E42C8D"/>
    <w:rsid w:val="00E436B0"/>
    <w:rsid w:val="00E43916"/>
    <w:rsid w:val="00E43995"/>
    <w:rsid w:val="00E43AAA"/>
    <w:rsid w:val="00E43CD5"/>
    <w:rsid w:val="00E4444B"/>
    <w:rsid w:val="00E448E8"/>
    <w:rsid w:val="00E449E9"/>
    <w:rsid w:val="00E45C92"/>
    <w:rsid w:val="00E468C6"/>
    <w:rsid w:val="00E46E30"/>
    <w:rsid w:val="00E473A4"/>
    <w:rsid w:val="00E479CF"/>
    <w:rsid w:val="00E50343"/>
    <w:rsid w:val="00E50711"/>
    <w:rsid w:val="00E510DC"/>
    <w:rsid w:val="00E510F5"/>
    <w:rsid w:val="00E51668"/>
    <w:rsid w:val="00E51B3E"/>
    <w:rsid w:val="00E51DF2"/>
    <w:rsid w:val="00E51E91"/>
    <w:rsid w:val="00E51F5A"/>
    <w:rsid w:val="00E5208A"/>
    <w:rsid w:val="00E524F2"/>
    <w:rsid w:val="00E53371"/>
    <w:rsid w:val="00E53757"/>
    <w:rsid w:val="00E5488E"/>
    <w:rsid w:val="00E54A00"/>
    <w:rsid w:val="00E54D2C"/>
    <w:rsid w:val="00E553CD"/>
    <w:rsid w:val="00E557B9"/>
    <w:rsid w:val="00E5588E"/>
    <w:rsid w:val="00E55C13"/>
    <w:rsid w:val="00E55CA6"/>
    <w:rsid w:val="00E55E6B"/>
    <w:rsid w:val="00E55E9A"/>
    <w:rsid w:val="00E5652D"/>
    <w:rsid w:val="00E5668C"/>
    <w:rsid w:val="00E56941"/>
    <w:rsid w:val="00E56EA4"/>
    <w:rsid w:val="00E56FEF"/>
    <w:rsid w:val="00E5723A"/>
    <w:rsid w:val="00E574C2"/>
    <w:rsid w:val="00E57A22"/>
    <w:rsid w:val="00E57B13"/>
    <w:rsid w:val="00E60027"/>
    <w:rsid w:val="00E60440"/>
    <w:rsid w:val="00E612C4"/>
    <w:rsid w:val="00E61621"/>
    <w:rsid w:val="00E621A3"/>
    <w:rsid w:val="00E627A3"/>
    <w:rsid w:val="00E637BA"/>
    <w:rsid w:val="00E637CC"/>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2D7"/>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4BA9"/>
    <w:rsid w:val="00E85EBB"/>
    <w:rsid w:val="00E8629F"/>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97E7D"/>
    <w:rsid w:val="00EA01F8"/>
    <w:rsid w:val="00EA0908"/>
    <w:rsid w:val="00EA0972"/>
    <w:rsid w:val="00EA0DCC"/>
    <w:rsid w:val="00EA168E"/>
    <w:rsid w:val="00EA2744"/>
    <w:rsid w:val="00EA316B"/>
    <w:rsid w:val="00EA321C"/>
    <w:rsid w:val="00EA3312"/>
    <w:rsid w:val="00EA37D3"/>
    <w:rsid w:val="00EA3CC0"/>
    <w:rsid w:val="00EA4522"/>
    <w:rsid w:val="00EA4D93"/>
    <w:rsid w:val="00EA519A"/>
    <w:rsid w:val="00EA51B3"/>
    <w:rsid w:val="00EA51E6"/>
    <w:rsid w:val="00EA54A0"/>
    <w:rsid w:val="00EA569D"/>
    <w:rsid w:val="00EA5EE8"/>
    <w:rsid w:val="00EA62BD"/>
    <w:rsid w:val="00EA6B5B"/>
    <w:rsid w:val="00EA7532"/>
    <w:rsid w:val="00EA798D"/>
    <w:rsid w:val="00EB020E"/>
    <w:rsid w:val="00EB0404"/>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A17"/>
    <w:rsid w:val="00EB6BBB"/>
    <w:rsid w:val="00EB703C"/>
    <w:rsid w:val="00EB7104"/>
    <w:rsid w:val="00EB71DC"/>
    <w:rsid w:val="00EB7514"/>
    <w:rsid w:val="00EB76A1"/>
    <w:rsid w:val="00EB7A6E"/>
    <w:rsid w:val="00EB7B05"/>
    <w:rsid w:val="00EB7CFE"/>
    <w:rsid w:val="00EC054D"/>
    <w:rsid w:val="00EC0D45"/>
    <w:rsid w:val="00EC0FA2"/>
    <w:rsid w:val="00EC1412"/>
    <w:rsid w:val="00EC19D6"/>
    <w:rsid w:val="00EC1ECA"/>
    <w:rsid w:val="00EC205E"/>
    <w:rsid w:val="00EC2249"/>
    <w:rsid w:val="00EC2414"/>
    <w:rsid w:val="00EC24D8"/>
    <w:rsid w:val="00EC2519"/>
    <w:rsid w:val="00EC2B39"/>
    <w:rsid w:val="00EC2C9B"/>
    <w:rsid w:val="00EC2E5E"/>
    <w:rsid w:val="00EC30D0"/>
    <w:rsid w:val="00EC3184"/>
    <w:rsid w:val="00EC31B9"/>
    <w:rsid w:val="00EC3617"/>
    <w:rsid w:val="00EC39E9"/>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AA9"/>
    <w:rsid w:val="00ED1CA6"/>
    <w:rsid w:val="00ED1CFD"/>
    <w:rsid w:val="00ED213A"/>
    <w:rsid w:val="00ED22EE"/>
    <w:rsid w:val="00ED31F5"/>
    <w:rsid w:val="00ED395F"/>
    <w:rsid w:val="00ED39CD"/>
    <w:rsid w:val="00ED4182"/>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29E"/>
    <w:rsid w:val="00EE4406"/>
    <w:rsid w:val="00EE4B00"/>
    <w:rsid w:val="00EE4CB5"/>
    <w:rsid w:val="00EE4E75"/>
    <w:rsid w:val="00EE52C6"/>
    <w:rsid w:val="00EE5595"/>
    <w:rsid w:val="00EE571C"/>
    <w:rsid w:val="00EE57AC"/>
    <w:rsid w:val="00EE57E6"/>
    <w:rsid w:val="00EE5DDF"/>
    <w:rsid w:val="00EE64C0"/>
    <w:rsid w:val="00EE65DF"/>
    <w:rsid w:val="00EE69A0"/>
    <w:rsid w:val="00EE6AB8"/>
    <w:rsid w:val="00EE7096"/>
    <w:rsid w:val="00EE7184"/>
    <w:rsid w:val="00EE7D7C"/>
    <w:rsid w:val="00EF0132"/>
    <w:rsid w:val="00EF01F9"/>
    <w:rsid w:val="00EF09F0"/>
    <w:rsid w:val="00EF0A3C"/>
    <w:rsid w:val="00EF0B98"/>
    <w:rsid w:val="00EF0BC6"/>
    <w:rsid w:val="00EF0FF9"/>
    <w:rsid w:val="00EF108C"/>
    <w:rsid w:val="00EF10A7"/>
    <w:rsid w:val="00EF1687"/>
    <w:rsid w:val="00EF16F2"/>
    <w:rsid w:val="00EF1861"/>
    <w:rsid w:val="00EF1A33"/>
    <w:rsid w:val="00EF1B38"/>
    <w:rsid w:val="00EF265A"/>
    <w:rsid w:val="00EF2DDB"/>
    <w:rsid w:val="00EF3943"/>
    <w:rsid w:val="00EF43B5"/>
    <w:rsid w:val="00EF4678"/>
    <w:rsid w:val="00EF48EC"/>
    <w:rsid w:val="00EF4ACA"/>
    <w:rsid w:val="00EF4B3F"/>
    <w:rsid w:val="00EF522A"/>
    <w:rsid w:val="00EF56B8"/>
    <w:rsid w:val="00EF58AC"/>
    <w:rsid w:val="00EF5B40"/>
    <w:rsid w:val="00EF6598"/>
    <w:rsid w:val="00EF6621"/>
    <w:rsid w:val="00EF674B"/>
    <w:rsid w:val="00EF67A2"/>
    <w:rsid w:val="00EF6849"/>
    <w:rsid w:val="00EF7246"/>
    <w:rsid w:val="00EF724A"/>
    <w:rsid w:val="00EF72D2"/>
    <w:rsid w:val="00EF73A3"/>
    <w:rsid w:val="00EF75EA"/>
    <w:rsid w:val="00EF766E"/>
    <w:rsid w:val="00EF771A"/>
    <w:rsid w:val="00EF7C8F"/>
    <w:rsid w:val="00F0018B"/>
    <w:rsid w:val="00F00BE6"/>
    <w:rsid w:val="00F00DAB"/>
    <w:rsid w:val="00F00EED"/>
    <w:rsid w:val="00F00FE3"/>
    <w:rsid w:val="00F01569"/>
    <w:rsid w:val="00F017D9"/>
    <w:rsid w:val="00F02607"/>
    <w:rsid w:val="00F02642"/>
    <w:rsid w:val="00F026BF"/>
    <w:rsid w:val="00F0272D"/>
    <w:rsid w:val="00F029BA"/>
    <w:rsid w:val="00F02A28"/>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06FD9"/>
    <w:rsid w:val="00F10506"/>
    <w:rsid w:val="00F10741"/>
    <w:rsid w:val="00F10767"/>
    <w:rsid w:val="00F10B67"/>
    <w:rsid w:val="00F11297"/>
    <w:rsid w:val="00F11400"/>
    <w:rsid w:val="00F11F11"/>
    <w:rsid w:val="00F127D8"/>
    <w:rsid w:val="00F12D71"/>
    <w:rsid w:val="00F12D95"/>
    <w:rsid w:val="00F132E3"/>
    <w:rsid w:val="00F1336F"/>
    <w:rsid w:val="00F13670"/>
    <w:rsid w:val="00F138E0"/>
    <w:rsid w:val="00F13B22"/>
    <w:rsid w:val="00F141FB"/>
    <w:rsid w:val="00F15647"/>
    <w:rsid w:val="00F15930"/>
    <w:rsid w:val="00F165A0"/>
    <w:rsid w:val="00F16902"/>
    <w:rsid w:val="00F16C95"/>
    <w:rsid w:val="00F16E7B"/>
    <w:rsid w:val="00F16E7C"/>
    <w:rsid w:val="00F17A26"/>
    <w:rsid w:val="00F17B0D"/>
    <w:rsid w:val="00F17B34"/>
    <w:rsid w:val="00F20133"/>
    <w:rsid w:val="00F2022D"/>
    <w:rsid w:val="00F204F2"/>
    <w:rsid w:val="00F20C23"/>
    <w:rsid w:val="00F213C2"/>
    <w:rsid w:val="00F216C2"/>
    <w:rsid w:val="00F21968"/>
    <w:rsid w:val="00F219BD"/>
    <w:rsid w:val="00F21B45"/>
    <w:rsid w:val="00F22332"/>
    <w:rsid w:val="00F22BC1"/>
    <w:rsid w:val="00F232CC"/>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276D5"/>
    <w:rsid w:val="00F300FB"/>
    <w:rsid w:val="00F308E3"/>
    <w:rsid w:val="00F30934"/>
    <w:rsid w:val="00F30B26"/>
    <w:rsid w:val="00F31275"/>
    <w:rsid w:val="00F31462"/>
    <w:rsid w:val="00F316E2"/>
    <w:rsid w:val="00F324B8"/>
    <w:rsid w:val="00F32624"/>
    <w:rsid w:val="00F326F4"/>
    <w:rsid w:val="00F3283C"/>
    <w:rsid w:val="00F32D09"/>
    <w:rsid w:val="00F32E5F"/>
    <w:rsid w:val="00F3302A"/>
    <w:rsid w:val="00F332C8"/>
    <w:rsid w:val="00F33FA8"/>
    <w:rsid w:val="00F34405"/>
    <w:rsid w:val="00F34565"/>
    <w:rsid w:val="00F34818"/>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3B18"/>
    <w:rsid w:val="00F4415A"/>
    <w:rsid w:val="00F4421B"/>
    <w:rsid w:val="00F44314"/>
    <w:rsid w:val="00F448FC"/>
    <w:rsid w:val="00F44983"/>
    <w:rsid w:val="00F44E8C"/>
    <w:rsid w:val="00F45B9B"/>
    <w:rsid w:val="00F45C42"/>
    <w:rsid w:val="00F46001"/>
    <w:rsid w:val="00F4605E"/>
    <w:rsid w:val="00F46C53"/>
    <w:rsid w:val="00F46C82"/>
    <w:rsid w:val="00F46D56"/>
    <w:rsid w:val="00F46E5B"/>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9D5"/>
    <w:rsid w:val="00F52AFD"/>
    <w:rsid w:val="00F52CC7"/>
    <w:rsid w:val="00F52DED"/>
    <w:rsid w:val="00F52E48"/>
    <w:rsid w:val="00F532D5"/>
    <w:rsid w:val="00F5381F"/>
    <w:rsid w:val="00F53837"/>
    <w:rsid w:val="00F544FD"/>
    <w:rsid w:val="00F54500"/>
    <w:rsid w:val="00F54672"/>
    <w:rsid w:val="00F548A6"/>
    <w:rsid w:val="00F54978"/>
    <w:rsid w:val="00F54B38"/>
    <w:rsid w:val="00F554FD"/>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1E64"/>
    <w:rsid w:val="00F6234F"/>
    <w:rsid w:val="00F62651"/>
    <w:rsid w:val="00F63C82"/>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553"/>
    <w:rsid w:val="00F72A08"/>
    <w:rsid w:val="00F72B60"/>
    <w:rsid w:val="00F72BCC"/>
    <w:rsid w:val="00F72E1B"/>
    <w:rsid w:val="00F734EB"/>
    <w:rsid w:val="00F73DE0"/>
    <w:rsid w:val="00F73E43"/>
    <w:rsid w:val="00F73F3C"/>
    <w:rsid w:val="00F73F73"/>
    <w:rsid w:val="00F73F7F"/>
    <w:rsid w:val="00F75BA3"/>
    <w:rsid w:val="00F75E3A"/>
    <w:rsid w:val="00F7631A"/>
    <w:rsid w:val="00F763C4"/>
    <w:rsid w:val="00F76772"/>
    <w:rsid w:val="00F767C6"/>
    <w:rsid w:val="00F7690C"/>
    <w:rsid w:val="00F76CFA"/>
    <w:rsid w:val="00F76EF0"/>
    <w:rsid w:val="00F76FC2"/>
    <w:rsid w:val="00F7771F"/>
    <w:rsid w:val="00F77EE0"/>
    <w:rsid w:val="00F8004B"/>
    <w:rsid w:val="00F80233"/>
    <w:rsid w:val="00F8029B"/>
    <w:rsid w:val="00F806B6"/>
    <w:rsid w:val="00F80D7B"/>
    <w:rsid w:val="00F80ED9"/>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221"/>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631"/>
    <w:rsid w:val="00F91C0E"/>
    <w:rsid w:val="00F91C9D"/>
    <w:rsid w:val="00F91E2E"/>
    <w:rsid w:val="00F92532"/>
    <w:rsid w:val="00F93203"/>
    <w:rsid w:val="00F93889"/>
    <w:rsid w:val="00F93922"/>
    <w:rsid w:val="00F943D5"/>
    <w:rsid w:val="00F94B47"/>
    <w:rsid w:val="00F94D71"/>
    <w:rsid w:val="00F94EEA"/>
    <w:rsid w:val="00F952D9"/>
    <w:rsid w:val="00F95373"/>
    <w:rsid w:val="00F9537A"/>
    <w:rsid w:val="00F9568F"/>
    <w:rsid w:val="00F95DF4"/>
    <w:rsid w:val="00F95F6E"/>
    <w:rsid w:val="00F96ABD"/>
    <w:rsid w:val="00F96FF8"/>
    <w:rsid w:val="00F9701B"/>
    <w:rsid w:val="00F9716B"/>
    <w:rsid w:val="00F9777F"/>
    <w:rsid w:val="00F97ACD"/>
    <w:rsid w:val="00F97BBB"/>
    <w:rsid w:val="00F97C73"/>
    <w:rsid w:val="00F97E8A"/>
    <w:rsid w:val="00FA06C5"/>
    <w:rsid w:val="00FA0F3A"/>
    <w:rsid w:val="00FA11BE"/>
    <w:rsid w:val="00FA141E"/>
    <w:rsid w:val="00FA183B"/>
    <w:rsid w:val="00FA1B58"/>
    <w:rsid w:val="00FA1EDD"/>
    <w:rsid w:val="00FA273F"/>
    <w:rsid w:val="00FA2903"/>
    <w:rsid w:val="00FA2C47"/>
    <w:rsid w:val="00FA33EF"/>
    <w:rsid w:val="00FA34C3"/>
    <w:rsid w:val="00FA355D"/>
    <w:rsid w:val="00FA458D"/>
    <w:rsid w:val="00FA4850"/>
    <w:rsid w:val="00FA4D50"/>
    <w:rsid w:val="00FA4F46"/>
    <w:rsid w:val="00FA4FCF"/>
    <w:rsid w:val="00FA534E"/>
    <w:rsid w:val="00FA58AE"/>
    <w:rsid w:val="00FA60EE"/>
    <w:rsid w:val="00FA62D3"/>
    <w:rsid w:val="00FA66D1"/>
    <w:rsid w:val="00FA6A49"/>
    <w:rsid w:val="00FA6C8A"/>
    <w:rsid w:val="00FA751E"/>
    <w:rsid w:val="00FA789B"/>
    <w:rsid w:val="00FA7B1B"/>
    <w:rsid w:val="00FB0129"/>
    <w:rsid w:val="00FB014E"/>
    <w:rsid w:val="00FB07CB"/>
    <w:rsid w:val="00FB09B8"/>
    <w:rsid w:val="00FB0C47"/>
    <w:rsid w:val="00FB0E70"/>
    <w:rsid w:val="00FB103C"/>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DCC"/>
    <w:rsid w:val="00FC0E05"/>
    <w:rsid w:val="00FC0ED9"/>
    <w:rsid w:val="00FC0F3B"/>
    <w:rsid w:val="00FC11B3"/>
    <w:rsid w:val="00FC218E"/>
    <w:rsid w:val="00FC28D9"/>
    <w:rsid w:val="00FC2E83"/>
    <w:rsid w:val="00FC35E0"/>
    <w:rsid w:val="00FC3B5E"/>
    <w:rsid w:val="00FC3B88"/>
    <w:rsid w:val="00FC3D8A"/>
    <w:rsid w:val="00FC3FA8"/>
    <w:rsid w:val="00FC58A2"/>
    <w:rsid w:val="00FC5AA4"/>
    <w:rsid w:val="00FC6270"/>
    <w:rsid w:val="00FC6275"/>
    <w:rsid w:val="00FC67CF"/>
    <w:rsid w:val="00FC6A31"/>
    <w:rsid w:val="00FC7149"/>
    <w:rsid w:val="00FC743B"/>
    <w:rsid w:val="00FD0040"/>
    <w:rsid w:val="00FD0276"/>
    <w:rsid w:val="00FD04BD"/>
    <w:rsid w:val="00FD0963"/>
    <w:rsid w:val="00FD11DA"/>
    <w:rsid w:val="00FD1B32"/>
    <w:rsid w:val="00FD1BAA"/>
    <w:rsid w:val="00FD24F4"/>
    <w:rsid w:val="00FD318C"/>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8F5"/>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808"/>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5FA3"/>
    <w:rsid w:val="00FF606D"/>
    <w:rsid w:val="00FF634F"/>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C30628"/>
    <w:pPr>
      <w:keepNext/>
      <w:keepLines/>
      <w:numPr>
        <w:numId w:val="40"/>
      </w:numP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 w:type="paragraph" w:styleId="TableofFigures">
    <w:name w:val="table of figures"/>
    <w:basedOn w:val="Normal"/>
    <w:next w:val="Normal"/>
    <w:uiPriority w:val="99"/>
    <w:rsid w:val="00A6509D"/>
    <w:pPr>
      <w:spacing w:after="0"/>
    </w:pPr>
  </w:style>
  <w:style w:type="character" w:styleId="PageNumber">
    <w:name w:val="page number"/>
    <w:basedOn w:val="DefaultParagraphFont"/>
    <w:rsid w:val="00D66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8920876">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5342466">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474072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1464998">
      <w:bodyDiv w:val="1"/>
      <w:marLeft w:val="0"/>
      <w:marRight w:val="0"/>
      <w:marTop w:val="0"/>
      <w:marBottom w:val="0"/>
      <w:divBdr>
        <w:top w:val="none" w:sz="0" w:space="0" w:color="auto"/>
        <w:left w:val="none" w:sz="0" w:space="0" w:color="auto"/>
        <w:bottom w:val="none" w:sz="0" w:space="0" w:color="auto"/>
        <w:right w:val="none" w:sz="0" w:space="0" w:color="auto"/>
      </w:divBdr>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1132832">
      <w:bodyDiv w:val="1"/>
      <w:marLeft w:val="0"/>
      <w:marRight w:val="0"/>
      <w:marTop w:val="0"/>
      <w:marBottom w:val="0"/>
      <w:divBdr>
        <w:top w:val="none" w:sz="0" w:space="0" w:color="auto"/>
        <w:left w:val="none" w:sz="0" w:space="0" w:color="auto"/>
        <w:bottom w:val="none" w:sz="0" w:space="0" w:color="auto"/>
        <w:right w:val="none" w:sz="0" w:space="0" w:color="auto"/>
      </w:divBdr>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966194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8305370">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4745114">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jp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jp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C:\Users\gkunzman\AppData\Roaming\Microsoft\Templates\3gpp_70.dot</Template>
  <TotalTime>1648</TotalTime>
  <Pages>10</Pages>
  <Words>4426</Words>
  <Characters>24127</Characters>
  <Application>Microsoft Office Word</Application>
  <DocSecurity>0</DocSecurity>
  <Lines>376</Lines>
  <Paragraphs>146</Paragraphs>
  <ScaleCrop>false</ScaleCrop>
  <HeadingPairs>
    <vt:vector size="2" baseType="variant">
      <vt:variant>
        <vt:lpstr>Title</vt:lpstr>
      </vt:variant>
      <vt:variant>
        <vt:i4>1</vt:i4>
      </vt:variant>
    </vt:vector>
  </HeadingPairs>
  <TitlesOfParts>
    <vt:vector size="1" baseType="lpstr">
      <vt:lpstr>NWDAF/DCCF/PCF enhancements to support policy recommendations </vt:lpstr>
    </vt:vector>
  </TitlesOfParts>
  <Manager/>
  <Company>ICS, 6GIC</Company>
  <LinksUpToDate>false</LinksUpToDate>
  <CharactersWithSpaces>28407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NWDAF/DCCF/PCF enhancements to support policy recommendations </dc:title>
  <dc:subject>FS_AIML_CN / Rel-19</dc:subject>
  <dc:creator>Morteza Kheirkhah [m.kheirkhah@surrey.ac.uk]</dc:creator>
  <cp:keywords>3GPP, SA2</cp:keywords>
  <dc:description>Solution to KI#3, UC#1 and UC#2 of TR 23.700-84
</dc:description>
  <cp:lastModifiedBy>Morteza Kheirkhah</cp:lastModifiedBy>
  <cp:revision>1172</cp:revision>
  <cp:lastPrinted>2024-04-04T19:59:00Z</cp:lastPrinted>
  <dcterms:created xsi:type="dcterms:W3CDTF">2024-01-09T15:07:00Z</dcterms:created>
  <dcterms:modified xsi:type="dcterms:W3CDTF">2024-04-04T22:24:00Z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